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071D" w:rsidRPr="00F029EA" w:rsidRDefault="002A071D" w:rsidP="002A071D">
      <w:pPr>
        <w:autoSpaceDE w:val="0"/>
        <w:autoSpaceDN w:val="0"/>
        <w:adjustRightInd w:val="0"/>
        <w:spacing w:after="0" w:line="240" w:lineRule="auto"/>
        <w:jc w:val="center"/>
        <w:rPr>
          <w:b/>
          <w:sz w:val="24"/>
          <w:szCs w:val="24"/>
        </w:rPr>
      </w:pPr>
      <w:r w:rsidRPr="00F029EA">
        <w:rPr>
          <w:b/>
          <w:sz w:val="24"/>
          <w:szCs w:val="24"/>
        </w:rPr>
        <w:t>CPV</w:t>
      </w:r>
    </w:p>
    <w:p w:rsidR="002A071D" w:rsidRPr="00F029EA" w:rsidRDefault="002A071D" w:rsidP="002A071D">
      <w:pPr>
        <w:autoSpaceDE w:val="0"/>
        <w:autoSpaceDN w:val="0"/>
        <w:adjustRightInd w:val="0"/>
        <w:spacing w:after="0" w:line="240" w:lineRule="auto"/>
        <w:jc w:val="center"/>
        <w:rPr>
          <w:sz w:val="24"/>
          <w:szCs w:val="24"/>
        </w:rPr>
      </w:pPr>
    </w:p>
    <w:p w:rsidR="00DE6E94" w:rsidRDefault="00DE6E94" w:rsidP="00DE6E94">
      <w:pPr>
        <w:autoSpaceDE w:val="0"/>
        <w:autoSpaceDN w:val="0"/>
        <w:adjustRightInd w:val="0"/>
        <w:spacing w:after="0" w:line="240" w:lineRule="auto"/>
        <w:jc w:val="both"/>
        <w:rPr>
          <w:sz w:val="24"/>
          <w:szCs w:val="24"/>
        </w:rPr>
      </w:pPr>
      <w:r w:rsidRPr="00DE6E94">
        <w:rPr>
          <w:sz w:val="24"/>
          <w:szCs w:val="24"/>
        </w:rPr>
        <w:t>37</w:t>
      </w:r>
      <w:r>
        <w:rPr>
          <w:sz w:val="24"/>
          <w:szCs w:val="24"/>
        </w:rPr>
        <w:t>.</w:t>
      </w:r>
      <w:r w:rsidRPr="00DE6E94">
        <w:rPr>
          <w:sz w:val="24"/>
          <w:szCs w:val="24"/>
        </w:rPr>
        <w:t>53</w:t>
      </w:r>
      <w:r>
        <w:rPr>
          <w:sz w:val="24"/>
          <w:szCs w:val="24"/>
        </w:rPr>
        <w:t>.</w:t>
      </w:r>
      <w:r w:rsidRPr="00DE6E94">
        <w:rPr>
          <w:sz w:val="24"/>
          <w:szCs w:val="24"/>
        </w:rPr>
        <w:t>52</w:t>
      </w:r>
      <w:r>
        <w:rPr>
          <w:sz w:val="24"/>
          <w:szCs w:val="24"/>
        </w:rPr>
        <w:t>.</w:t>
      </w:r>
      <w:r w:rsidRPr="00DE6E94">
        <w:rPr>
          <w:sz w:val="24"/>
          <w:szCs w:val="24"/>
        </w:rPr>
        <w:t>00-9</w:t>
      </w:r>
      <w:r>
        <w:rPr>
          <w:sz w:val="24"/>
          <w:szCs w:val="24"/>
        </w:rPr>
        <w:t xml:space="preserve"> - </w:t>
      </w:r>
      <w:r w:rsidRPr="00DE6E94">
        <w:rPr>
          <w:sz w:val="24"/>
          <w:szCs w:val="24"/>
        </w:rPr>
        <w:t>Wyposażenie placów zabaw</w:t>
      </w:r>
      <w:r w:rsidR="000E3F71">
        <w:rPr>
          <w:sz w:val="24"/>
          <w:szCs w:val="24"/>
        </w:rPr>
        <w:t>;</w:t>
      </w:r>
    </w:p>
    <w:p w:rsidR="00573A70" w:rsidRDefault="00573A70" w:rsidP="00573A70">
      <w:pPr>
        <w:autoSpaceDE w:val="0"/>
        <w:autoSpaceDN w:val="0"/>
        <w:adjustRightInd w:val="0"/>
        <w:spacing w:after="0" w:line="240" w:lineRule="auto"/>
        <w:jc w:val="both"/>
        <w:rPr>
          <w:sz w:val="24"/>
          <w:szCs w:val="24"/>
        </w:rPr>
      </w:pPr>
      <w:r w:rsidRPr="00573A70">
        <w:rPr>
          <w:sz w:val="24"/>
          <w:szCs w:val="24"/>
        </w:rPr>
        <w:t>45</w:t>
      </w:r>
      <w:r>
        <w:rPr>
          <w:sz w:val="24"/>
          <w:szCs w:val="24"/>
        </w:rPr>
        <w:t>.</w:t>
      </w:r>
      <w:r w:rsidRPr="00573A70">
        <w:rPr>
          <w:sz w:val="24"/>
          <w:szCs w:val="24"/>
        </w:rPr>
        <w:t>11</w:t>
      </w:r>
      <w:r>
        <w:rPr>
          <w:sz w:val="24"/>
          <w:szCs w:val="24"/>
        </w:rPr>
        <w:t>.</w:t>
      </w:r>
      <w:r w:rsidRPr="00573A70">
        <w:rPr>
          <w:sz w:val="24"/>
          <w:szCs w:val="24"/>
        </w:rPr>
        <w:t>27</w:t>
      </w:r>
      <w:r>
        <w:rPr>
          <w:sz w:val="24"/>
          <w:szCs w:val="24"/>
        </w:rPr>
        <w:t>.</w:t>
      </w:r>
      <w:r w:rsidRPr="00573A70">
        <w:rPr>
          <w:sz w:val="24"/>
          <w:szCs w:val="24"/>
        </w:rPr>
        <w:t>23-9</w:t>
      </w:r>
      <w:r>
        <w:rPr>
          <w:sz w:val="24"/>
          <w:szCs w:val="24"/>
        </w:rPr>
        <w:t xml:space="preserve"> - </w:t>
      </w:r>
      <w:r w:rsidRPr="00573A70">
        <w:rPr>
          <w:sz w:val="24"/>
          <w:szCs w:val="24"/>
        </w:rPr>
        <w:t>Roboty w zakresie kształtowania placów zabaw</w:t>
      </w:r>
      <w:r w:rsidR="000E3F71">
        <w:rPr>
          <w:sz w:val="24"/>
          <w:szCs w:val="24"/>
        </w:rPr>
        <w:t>;</w:t>
      </w:r>
    </w:p>
    <w:p w:rsidR="000E3F71" w:rsidRDefault="000E3F71" w:rsidP="000E3F71">
      <w:pPr>
        <w:autoSpaceDE w:val="0"/>
        <w:autoSpaceDN w:val="0"/>
        <w:adjustRightInd w:val="0"/>
        <w:spacing w:after="0" w:line="240" w:lineRule="auto"/>
        <w:jc w:val="both"/>
        <w:rPr>
          <w:sz w:val="24"/>
          <w:szCs w:val="24"/>
        </w:rPr>
      </w:pPr>
      <w:r w:rsidRPr="000E3F71">
        <w:rPr>
          <w:sz w:val="24"/>
          <w:szCs w:val="24"/>
        </w:rPr>
        <w:t>45</w:t>
      </w:r>
      <w:r>
        <w:rPr>
          <w:sz w:val="24"/>
          <w:szCs w:val="24"/>
        </w:rPr>
        <w:t>.</w:t>
      </w:r>
      <w:r w:rsidRPr="000E3F71">
        <w:rPr>
          <w:sz w:val="24"/>
          <w:szCs w:val="24"/>
        </w:rPr>
        <w:t>11</w:t>
      </w:r>
      <w:r>
        <w:rPr>
          <w:sz w:val="24"/>
          <w:szCs w:val="24"/>
        </w:rPr>
        <w:t>.</w:t>
      </w:r>
      <w:r w:rsidRPr="000E3F71">
        <w:rPr>
          <w:sz w:val="24"/>
          <w:szCs w:val="24"/>
        </w:rPr>
        <w:t>27</w:t>
      </w:r>
      <w:r>
        <w:rPr>
          <w:sz w:val="24"/>
          <w:szCs w:val="24"/>
        </w:rPr>
        <w:t>.</w:t>
      </w:r>
      <w:r w:rsidRPr="000E3F71">
        <w:rPr>
          <w:sz w:val="24"/>
          <w:szCs w:val="24"/>
        </w:rPr>
        <w:t>20-8</w:t>
      </w:r>
      <w:r>
        <w:rPr>
          <w:sz w:val="24"/>
          <w:szCs w:val="24"/>
        </w:rPr>
        <w:t xml:space="preserve"> - </w:t>
      </w:r>
      <w:r w:rsidRPr="000E3F71">
        <w:rPr>
          <w:sz w:val="24"/>
          <w:szCs w:val="24"/>
        </w:rPr>
        <w:t>Roboty w zakresie kształtowania terenów sportowych i rekreacyjnych</w:t>
      </w:r>
      <w:r w:rsidR="0088094D">
        <w:rPr>
          <w:sz w:val="24"/>
          <w:szCs w:val="24"/>
        </w:rPr>
        <w:t>;</w:t>
      </w: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45.00.00.00-7 - Roboty budowlane;</w:t>
      </w:r>
    </w:p>
    <w:p w:rsidR="002A071D" w:rsidRPr="00F029EA" w:rsidRDefault="002A071D" w:rsidP="002A071D">
      <w:pPr>
        <w:autoSpaceDE w:val="0"/>
        <w:autoSpaceDN w:val="0"/>
        <w:adjustRightInd w:val="0"/>
        <w:spacing w:after="0" w:line="240" w:lineRule="auto"/>
        <w:jc w:val="both"/>
        <w:rPr>
          <w:sz w:val="24"/>
          <w:szCs w:val="24"/>
        </w:rPr>
      </w:pPr>
      <w:r w:rsidRPr="00F029EA">
        <w:rPr>
          <w:sz w:val="24"/>
          <w:szCs w:val="24"/>
        </w:rPr>
        <w:t xml:space="preserve">45.11.12.00-0 - </w:t>
      </w:r>
      <w:r w:rsidRPr="00F029EA">
        <w:rPr>
          <w:rStyle w:val="Pogrubienie"/>
          <w:b w:val="0"/>
          <w:sz w:val="24"/>
          <w:szCs w:val="24"/>
        </w:rPr>
        <w:t>Roboty w zakresie przygotowania te</w:t>
      </w:r>
      <w:r w:rsidR="0088094D">
        <w:rPr>
          <w:rStyle w:val="Pogrubienie"/>
          <w:b w:val="0"/>
          <w:sz w:val="24"/>
          <w:szCs w:val="24"/>
        </w:rPr>
        <w:t>renu pod budowę i roboty ziemne.</w:t>
      </w:r>
    </w:p>
    <w:p w:rsidR="002A071D" w:rsidRPr="00F029EA" w:rsidRDefault="002A071D" w:rsidP="003C1205">
      <w:pPr>
        <w:autoSpaceDE w:val="0"/>
        <w:autoSpaceDN w:val="0"/>
        <w:adjustRightInd w:val="0"/>
        <w:spacing w:after="0" w:line="240" w:lineRule="auto"/>
        <w:jc w:val="both"/>
        <w:rPr>
          <w:rFonts w:cs="Helvetica"/>
          <w:sz w:val="24"/>
          <w:szCs w:val="24"/>
        </w:rPr>
      </w:pPr>
    </w:p>
    <w:p w:rsidR="002A071D" w:rsidRPr="00F029EA" w:rsidRDefault="00DF4DBD" w:rsidP="003C1205">
      <w:pPr>
        <w:autoSpaceDE w:val="0"/>
        <w:autoSpaceDN w:val="0"/>
        <w:adjustRightInd w:val="0"/>
        <w:spacing w:after="0" w:line="240" w:lineRule="auto"/>
        <w:jc w:val="both"/>
        <w:rPr>
          <w:rFonts w:cs="Helvetica"/>
          <w:sz w:val="24"/>
          <w:szCs w:val="24"/>
        </w:rPr>
      </w:pPr>
      <w:r w:rsidRPr="00F029EA">
        <w:rPr>
          <w:rFonts w:cs="Helvetica"/>
          <w:noProof/>
          <w:sz w:val="24"/>
          <w:szCs w:val="24"/>
          <w:lang w:eastAsia="pl-PL"/>
        </w:rPr>
        <mc:AlternateContent>
          <mc:Choice Requires="wps">
            <w:drawing>
              <wp:anchor distT="0" distB="0" distL="114300" distR="114300" simplePos="0" relativeHeight="251658240" behindDoc="0" locked="0" layoutInCell="1" allowOverlap="1" wp14:anchorId="693B1BBC" wp14:editId="1BA3E480">
                <wp:simplePos x="0" y="0"/>
                <wp:positionH relativeFrom="column">
                  <wp:posOffset>-90170</wp:posOffset>
                </wp:positionH>
                <wp:positionV relativeFrom="paragraph">
                  <wp:posOffset>95250</wp:posOffset>
                </wp:positionV>
                <wp:extent cx="5762625" cy="0"/>
                <wp:effectExtent l="9525" t="9525" r="9525" b="9525"/>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26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7.1pt;margin-top:7.5pt;width:453.7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cHWHAIAADsEAAAOAAAAZHJzL2Uyb0RvYy54bWysU9tu2zAMfR+wfxD0nvoyJ02MOEVhJ3vp&#10;tgDtPkCRZFuYLAmSEicY9u+jlAva7mUYlgeFMsnDQx5q+XAcJDpw64RWFc7uUoy4opoJ1VX4+8tm&#10;MsfIeaIYkVrxCp+4ww+rjx+Woyl5rnstGbcIQJQrR1Ph3ntTJomjPR+Iu9OGK3C22g7Ew9V2CbNk&#10;BPRBJnmazpJRW2asptw5+NqcnXgV8duWU/+tbR33SFYYuPl42njuwpmslqTsLDG9oBca5B9YDEQo&#10;KHqDaognaG/FH1CDoFY73fo7qodEt62gPPYA3WTpu26ee2J47AWG48xtTO7/wdKvh61FgoF2GCky&#10;gESPe69jZZSH8YzGlRBVq60NDdKjejZPmv5wSOm6J6rjMfjlZCA3CxnJm5RwcQaK7MYvmkEMAfw4&#10;q2NrhwAJU0DHKMnpJgk/ekTh4/R+ls/yKUb06ktIeU001vnPXA8oGBV23hLR9b7WSoHw2maxDDk8&#10;OR9okfKaEKoqvRFSRv2lQmOFF1OoEzxOS8GCM15st6ulRQcSNij+Yo/vwqzeKxbBek7Y+mJ7IuTZ&#10;huJSBTxoDOhcrPOK/Fyki/V8PS8mRT5bT4q0aSaPm7qYzDbZ/bT51NR1k/0K1LKi7AVjXAV213XN&#10;ir9bh8vDOS/abWFvY0jeosd5AdnrfyQdlQ1intdip9lpa6+Kw4bG4MtrCk/g9R3s129+9RsAAP//&#10;AwBQSwMEFAAGAAgAAAAhAO4fTdneAAAACQEAAA8AAABkcnMvZG93bnJldi54bWxMj8FuwjAQRO+V&#10;+g/WVuJSgZMAFYQ4CCH10GMBqVcTL0naeB3FDkn5+m7FoT3uzNPsTLYdbSOu2PnakYJ4FoFAKpyp&#10;qVRwOr5OVyB80GR04wgVfKOHbf74kOnUuIHe8XoIpeAQ8qlWUIXQplL6okKr/cy1SOxdXGd14LMr&#10;pen0wOG2kUkUvUira+IPlW5xX2HxdeitAvT9Mo52a1ue3m7D80dy+xzao1KTp3G3ARFwDH8w/Nbn&#10;6pBzp7PryXjRKJjGi4RRNpa8iYHVej4Hcb4LMs/k/wX5DwAAAP//AwBQSwECLQAUAAYACAAAACEA&#10;toM4kv4AAADhAQAAEwAAAAAAAAAAAAAAAAAAAAAAW0NvbnRlbnRfVHlwZXNdLnhtbFBLAQItABQA&#10;BgAIAAAAIQA4/SH/1gAAAJQBAAALAAAAAAAAAAAAAAAAAC8BAABfcmVscy8ucmVsc1BLAQItABQA&#10;BgAIAAAAIQBBBcHWHAIAADsEAAAOAAAAAAAAAAAAAAAAAC4CAABkcnMvZTJvRG9jLnhtbFBLAQIt&#10;ABQABgAIAAAAIQDuH03Z3gAAAAkBAAAPAAAAAAAAAAAAAAAAAHYEAABkcnMvZG93bnJldi54bWxQ&#10;SwUGAAAAAAQABADzAAAAgQUAAAAA&#10;"/>
            </w:pict>
          </mc:Fallback>
        </mc:AlternateContent>
      </w:r>
    </w:p>
    <w:p w:rsidR="00385E63" w:rsidRPr="00DE7AE8" w:rsidRDefault="007D554C" w:rsidP="003C1205">
      <w:pPr>
        <w:autoSpaceDE w:val="0"/>
        <w:autoSpaceDN w:val="0"/>
        <w:adjustRightInd w:val="0"/>
        <w:spacing w:after="0" w:line="240" w:lineRule="auto"/>
        <w:jc w:val="both"/>
        <w:rPr>
          <w:rFonts w:cs="Helvetica"/>
          <w:sz w:val="24"/>
          <w:szCs w:val="24"/>
        </w:rPr>
      </w:pPr>
      <w:r w:rsidRPr="00DE7AE8">
        <w:rPr>
          <w:rFonts w:cs="Helvetica"/>
          <w:sz w:val="24"/>
          <w:szCs w:val="24"/>
        </w:rPr>
        <w:t xml:space="preserve">Przedmiotem inwestycji jest </w:t>
      </w:r>
      <w:r w:rsidR="0088094D">
        <w:rPr>
          <w:rFonts w:cs="Helvetica"/>
          <w:sz w:val="24"/>
          <w:szCs w:val="24"/>
        </w:rPr>
        <w:t xml:space="preserve">dostawa oraz </w:t>
      </w:r>
      <w:r w:rsidR="00B268F6">
        <w:rPr>
          <w:rFonts w:cs="Helvetica"/>
          <w:sz w:val="24"/>
          <w:szCs w:val="24"/>
        </w:rPr>
        <w:t xml:space="preserve">montaż urządzeń zabawowych </w:t>
      </w:r>
      <w:r w:rsidR="0088094D">
        <w:rPr>
          <w:rFonts w:cs="Helvetica"/>
          <w:sz w:val="24"/>
          <w:szCs w:val="24"/>
        </w:rPr>
        <w:t xml:space="preserve">wraz </w:t>
      </w:r>
      <w:r w:rsidR="0088094D">
        <w:rPr>
          <w:rFonts w:cs="Helvetica"/>
          <w:sz w:val="24"/>
          <w:szCs w:val="24"/>
        </w:rPr>
        <w:br/>
        <w:t>z zagospodarowaniem terenu i wykonaniem nawierzchni</w:t>
      </w:r>
      <w:r w:rsidR="006C75A0">
        <w:rPr>
          <w:rFonts w:cs="Helvetica"/>
          <w:sz w:val="24"/>
          <w:szCs w:val="24"/>
        </w:rPr>
        <w:t>,</w:t>
      </w:r>
      <w:r w:rsidR="0088094D">
        <w:rPr>
          <w:rFonts w:cs="Helvetica"/>
          <w:sz w:val="24"/>
          <w:szCs w:val="24"/>
        </w:rPr>
        <w:t xml:space="preserve"> </w:t>
      </w:r>
      <w:r w:rsidR="00B268F6">
        <w:rPr>
          <w:rFonts w:cs="Helvetica"/>
          <w:sz w:val="24"/>
          <w:szCs w:val="24"/>
        </w:rPr>
        <w:t xml:space="preserve">w miejscowości </w:t>
      </w:r>
      <w:r w:rsidR="00D6796A">
        <w:rPr>
          <w:rFonts w:cs="Helvetica"/>
          <w:sz w:val="24"/>
          <w:szCs w:val="24"/>
        </w:rPr>
        <w:t>Daleszyce</w:t>
      </w:r>
      <w:r w:rsidR="00B268F6">
        <w:rPr>
          <w:rFonts w:cs="Helvetica"/>
          <w:sz w:val="24"/>
          <w:szCs w:val="24"/>
        </w:rPr>
        <w:t xml:space="preserve"> działka numer ewidencyjny </w:t>
      </w:r>
      <w:r w:rsidR="00D6796A">
        <w:rPr>
          <w:rFonts w:cs="Helvetica"/>
          <w:sz w:val="24"/>
          <w:szCs w:val="24"/>
        </w:rPr>
        <w:t>2136/3</w:t>
      </w:r>
      <w:r w:rsidR="001F4BB6">
        <w:rPr>
          <w:rFonts w:cs="Helvetica"/>
          <w:sz w:val="24"/>
          <w:szCs w:val="24"/>
        </w:rPr>
        <w:t xml:space="preserve"> </w:t>
      </w:r>
      <w:r w:rsidR="00B268F6">
        <w:rPr>
          <w:rFonts w:cs="Helvetica"/>
          <w:sz w:val="24"/>
          <w:szCs w:val="24"/>
        </w:rPr>
        <w:t>gmina Daleszyce</w:t>
      </w:r>
      <w:r w:rsidR="00C20717">
        <w:rPr>
          <w:rFonts w:cs="Helvetica"/>
          <w:sz w:val="24"/>
          <w:szCs w:val="24"/>
        </w:rPr>
        <w:t xml:space="preserve"> (obok Szkoły Podstawowej).</w:t>
      </w:r>
    </w:p>
    <w:p w:rsidR="007D554C" w:rsidRDefault="007D554C" w:rsidP="003C1205">
      <w:pPr>
        <w:autoSpaceDE w:val="0"/>
        <w:autoSpaceDN w:val="0"/>
        <w:adjustRightInd w:val="0"/>
        <w:spacing w:after="0" w:line="240" w:lineRule="auto"/>
        <w:jc w:val="both"/>
        <w:rPr>
          <w:rFonts w:cs="Helvetica"/>
          <w:sz w:val="24"/>
          <w:szCs w:val="24"/>
          <w:u w:val="single"/>
        </w:rPr>
      </w:pPr>
    </w:p>
    <w:p w:rsidR="00241784" w:rsidRDefault="00B879B6" w:rsidP="00663C05">
      <w:pPr>
        <w:autoSpaceDE w:val="0"/>
        <w:autoSpaceDN w:val="0"/>
        <w:adjustRightInd w:val="0"/>
        <w:spacing w:after="0" w:line="240" w:lineRule="auto"/>
        <w:jc w:val="both"/>
        <w:rPr>
          <w:rFonts w:cs="Helvetica"/>
          <w:sz w:val="24"/>
          <w:szCs w:val="24"/>
        </w:rPr>
      </w:pPr>
      <w:r>
        <w:rPr>
          <w:rFonts w:cs="Helvetica"/>
          <w:sz w:val="24"/>
          <w:szCs w:val="24"/>
        </w:rPr>
        <w:tab/>
      </w:r>
      <w:r w:rsidR="00243614" w:rsidRPr="00BE1565">
        <w:rPr>
          <w:rFonts w:cs="Helvetica"/>
          <w:sz w:val="24"/>
          <w:szCs w:val="24"/>
        </w:rPr>
        <w:t xml:space="preserve">Projekt zakłada </w:t>
      </w:r>
      <w:r w:rsidR="00241784" w:rsidRPr="00241784">
        <w:rPr>
          <w:rFonts w:cs="Helvetica"/>
          <w:sz w:val="24"/>
          <w:szCs w:val="24"/>
        </w:rPr>
        <w:t>budowę placu zabaw wraz z wyposażeniem, wykonanie nawierzchni bezpiecznej z piasku pod projektowane urządzenia placu zabaw, montaż ogrodzenia placu zabaw o wys. 1,2 m z dwiema furtkami, montaż ławek i koszy na śmieci, montaż tablicy informacyjnej, nasadzenia krzewów i obsianie terenu trawą.</w:t>
      </w:r>
    </w:p>
    <w:p w:rsidR="001E38C5" w:rsidRDefault="00B6740B" w:rsidP="00B6740B">
      <w:pPr>
        <w:pStyle w:val="Akapitzlist"/>
        <w:autoSpaceDE w:val="0"/>
        <w:autoSpaceDN w:val="0"/>
        <w:adjustRightInd w:val="0"/>
        <w:spacing w:after="0" w:line="240" w:lineRule="auto"/>
        <w:ind w:left="0"/>
        <w:jc w:val="both"/>
        <w:rPr>
          <w:sz w:val="24"/>
          <w:szCs w:val="24"/>
        </w:rPr>
      </w:pPr>
      <w:r>
        <w:rPr>
          <w:sz w:val="24"/>
          <w:szCs w:val="24"/>
        </w:rPr>
        <w:tab/>
        <w:t xml:space="preserve">W zakres zadania wchodzą również wycinki </w:t>
      </w:r>
      <w:r w:rsidR="00F64456">
        <w:rPr>
          <w:sz w:val="24"/>
          <w:szCs w:val="24"/>
        </w:rPr>
        <w:t xml:space="preserve">drzewek i </w:t>
      </w:r>
      <w:r>
        <w:rPr>
          <w:sz w:val="24"/>
          <w:szCs w:val="24"/>
        </w:rPr>
        <w:t>krzew</w:t>
      </w:r>
      <w:r w:rsidR="00F64456">
        <w:rPr>
          <w:sz w:val="24"/>
          <w:szCs w:val="24"/>
        </w:rPr>
        <w:t>ów oraz wykopanie, przewiezienie i wkopanie świerków umiejscowionych na placu budowy (miejsce oddalane od placu budowy ~5km)</w:t>
      </w:r>
      <w:r>
        <w:rPr>
          <w:sz w:val="24"/>
          <w:szCs w:val="24"/>
        </w:rPr>
        <w:t xml:space="preserve">, rozbiórka fragmentu istniejącego ogrodzenia, plantowanie </w:t>
      </w:r>
      <w:r w:rsidR="00F64456">
        <w:rPr>
          <w:sz w:val="24"/>
          <w:szCs w:val="24"/>
        </w:rPr>
        <w:br/>
      </w:r>
      <w:r>
        <w:rPr>
          <w:sz w:val="24"/>
          <w:szCs w:val="24"/>
        </w:rPr>
        <w:t>i wyrównanie terenu</w:t>
      </w:r>
      <w:r w:rsidR="00C20717">
        <w:rPr>
          <w:sz w:val="24"/>
          <w:szCs w:val="24"/>
        </w:rPr>
        <w:t>.</w:t>
      </w:r>
    </w:p>
    <w:p w:rsidR="00C20717" w:rsidRPr="00C20717" w:rsidRDefault="00C20717" w:rsidP="00C20717">
      <w:pPr>
        <w:pStyle w:val="Akapitzlist"/>
        <w:autoSpaceDE w:val="0"/>
        <w:autoSpaceDN w:val="0"/>
        <w:adjustRightInd w:val="0"/>
        <w:spacing w:after="0" w:line="240" w:lineRule="auto"/>
        <w:jc w:val="both"/>
        <w:rPr>
          <w:sz w:val="24"/>
          <w:szCs w:val="24"/>
        </w:rPr>
      </w:pPr>
      <w:r w:rsidRPr="00C20717">
        <w:rPr>
          <w:sz w:val="24"/>
          <w:szCs w:val="24"/>
        </w:rPr>
        <w:t>Zestawienie elementów placu zabaw:</w:t>
      </w:r>
    </w:p>
    <w:p w:rsidR="00C20717" w:rsidRPr="00C20717" w:rsidRDefault="00C20717" w:rsidP="00C20717">
      <w:pPr>
        <w:pStyle w:val="Akapitzlist"/>
        <w:autoSpaceDE w:val="0"/>
        <w:autoSpaceDN w:val="0"/>
        <w:adjustRightInd w:val="0"/>
        <w:spacing w:after="0" w:line="240" w:lineRule="auto"/>
        <w:ind w:left="0"/>
        <w:jc w:val="both"/>
        <w:rPr>
          <w:sz w:val="24"/>
          <w:szCs w:val="24"/>
        </w:rPr>
      </w:pPr>
      <w:r w:rsidRPr="00C20717">
        <w:rPr>
          <w:sz w:val="24"/>
          <w:szCs w:val="24"/>
        </w:rPr>
        <w:t>− zestaw zabawowy statek (P1) – szt. 1,</w:t>
      </w:r>
    </w:p>
    <w:p w:rsidR="00C20717" w:rsidRPr="00C20717" w:rsidRDefault="00C20717" w:rsidP="00C20717">
      <w:pPr>
        <w:pStyle w:val="Akapitzlist"/>
        <w:autoSpaceDE w:val="0"/>
        <w:autoSpaceDN w:val="0"/>
        <w:adjustRightInd w:val="0"/>
        <w:spacing w:after="0" w:line="240" w:lineRule="auto"/>
        <w:ind w:left="0"/>
        <w:jc w:val="both"/>
        <w:rPr>
          <w:sz w:val="24"/>
          <w:szCs w:val="24"/>
        </w:rPr>
      </w:pPr>
      <w:r w:rsidRPr="00C20717">
        <w:rPr>
          <w:sz w:val="24"/>
          <w:szCs w:val="24"/>
        </w:rPr>
        <w:t>− karuzela (P2) – szt. 1,</w:t>
      </w:r>
    </w:p>
    <w:p w:rsidR="00C20717" w:rsidRPr="00C20717" w:rsidRDefault="00C20717" w:rsidP="00C20717">
      <w:pPr>
        <w:pStyle w:val="Akapitzlist"/>
        <w:autoSpaceDE w:val="0"/>
        <w:autoSpaceDN w:val="0"/>
        <w:adjustRightInd w:val="0"/>
        <w:spacing w:after="0" w:line="240" w:lineRule="auto"/>
        <w:ind w:left="0"/>
        <w:jc w:val="both"/>
        <w:rPr>
          <w:sz w:val="24"/>
          <w:szCs w:val="24"/>
        </w:rPr>
      </w:pPr>
      <w:r w:rsidRPr="00C20717">
        <w:rPr>
          <w:sz w:val="24"/>
          <w:szCs w:val="24"/>
        </w:rPr>
        <w:t>− bujak sprężynowy (P3) – szt. 1,</w:t>
      </w:r>
    </w:p>
    <w:p w:rsidR="00C20717" w:rsidRPr="00C20717" w:rsidRDefault="00C20717" w:rsidP="00C20717">
      <w:pPr>
        <w:pStyle w:val="Akapitzlist"/>
        <w:autoSpaceDE w:val="0"/>
        <w:autoSpaceDN w:val="0"/>
        <w:adjustRightInd w:val="0"/>
        <w:spacing w:after="0" w:line="240" w:lineRule="auto"/>
        <w:ind w:left="0"/>
        <w:jc w:val="both"/>
        <w:rPr>
          <w:sz w:val="24"/>
          <w:szCs w:val="24"/>
        </w:rPr>
      </w:pPr>
      <w:r w:rsidRPr="00C20717">
        <w:rPr>
          <w:sz w:val="24"/>
          <w:szCs w:val="24"/>
        </w:rPr>
        <w:t>− bujak sprężynowy (P4) – szt. 1,</w:t>
      </w:r>
    </w:p>
    <w:p w:rsidR="00C20717" w:rsidRPr="00C20717" w:rsidRDefault="00C20717" w:rsidP="00C20717">
      <w:pPr>
        <w:pStyle w:val="Akapitzlist"/>
        <w:autoSpaceDE w:val="0"/>
        <w:autoSpaceDN w:val="0"/>
        <w:adjustRightInd w:val="0"/>
        <w:spacing w:after="0" w:line="240" w:lineRule="auto"/>
        <w:ind w:left="0"/>
        <w:jc w:val="both"/>
        <w:rPr>
          <w:sz w:val="24"/>
          <w:szCs w:val="24"/>
        </w:rPr>
      </w:pPr>
      <w:r w:rsidRPr="00C20717">
        <w:rPr>
          <w:sz w:val="24"/>
          <w:szCs w:val="24"/>
        </w:rPr>
        <w:t>− huśtawka potrójna (P5) – szt. 1,</w:t>
      </w:r>
    </w:p>
    <w:p w:rsidR="00C20717" w:rsidRDefault="00C20717" w:rsidP="00C20717">
      <w:pPr>
        <w:pStyle w:val="Akapitzlist"/>
        <w:autoSpaceDE w:val="0"/>
        <w:autoSpaceDN w:val="0"/>
        <w:adjustRightInd w:val="0"/>
        <w:spacing w:after="0" w:line="240" w:lineRule="auto"/>
        <w:ind w:left="0"/>
        <w:jc w:val="both"/>
        <w:rPr>
          <w:sz w:val="24"/>
          <w:szCs w:val="24"/>
        </w:rPr>
      </w:pPr>
      <w:r w:rsidRPr="00C20717">
        <w:rPr>
          <w:sz w:val="24"/>
          <w:szCs w:val="24"/>
        </w:rPr>
        <w:t>− piaskownica (P6), - szt.1,</w:t>
      </w:r>
    </w:p>
    <w:p w:rsidR="00B6740B" w:rsidRPr="00B6740B" w:rsidRDefault="00B6740B" w:rsidP="00B6740B">
      <w:pPr>
        <w:pStyle w:val="Akapitzlist"/>
        <w:autoSpaceDE w:val="0"/>
        <w:autoSpaceDN w:val="0"/>
        <w:adjustRightInd w:val="0"/>
        <w:spacing w:after="0" w:line="240" w:lineRule="auto"/>
        <w:jc w:val="both"/>
        <w:rPr>
          <w:sz w:val="24"/>
          <w:szCs w:val="24"/>
        </w:rPr>
      </w:pPr>
    </w:p>
    <w:p w:rsidR="00494822" w:rsidRPr="00BE1565" w:rsidRDefault="00C20717" w:rsidP="005C44AF">
      <w:pPr>
        <w:autoSpaceDE w:val="0"/>
        <w:autoSpaceDN w:val="0"/>
        <w:adjustRightInd w:val="0"/>
        <w:spacing w:after="0" w:line="240" w:lineRule="auto"/>
        <w:jc w:val="both"/>
        <w:rPr>
          <w:b/>
          <w:sz w:val="24"/>
          <w:szCs w:val="24"/>
        </w:rPr>
      </w:pPr>
      <w:r>
        <w:rPr>
          <w:sz w:val="24"/>
          <w:szCs w:val="24"/>
        </w:rPr>
        <w:tab/>
      </w:r>
      <w:r w:rsidR="001E38C5" w:rsidRPr="00BE1565">
        <w:rPr>
          <w:sz w:val="24"/>
          <w:szCs w:val="24"/>
        </w:rPr>
        <w:t xml:space="preserve">Szczegółowy zakres robót znajduje się w dokumentacji technicznej </w:t>
      </w:r>
      <w:r w:rsidR="003C1205" w:rsidRPr="00BE1565">
        <w:rPr>
          <w:sz w:val="24"/>
          <w:szCs w:val="24"/>
        </w:rPr>
        <w:t xml:space="preserve">(dokumentacja projektowa oraz specyfikacja techniczna wykonania i odbioru robót) </w:t>
      </w:r>
      <w:r w:rsidR="001E38C5" w:rsidRPr="00BE1565">
        <w:rPr>
          <w:sz w:val="24"/>
          <w:szCs w:val="24"/>
        </w:rPr>
        <w:t xml:space="preserve">będącej załącznikiem </w:t>
      </w:r>
      <w:r w:rsidR="00494822" w:rsidRPr="00BE1565">
        <w:rPr>
          <w:sz w:val="24"/>
          <w:szCs w:val="24"/>
        </w:rPr>
        <w:br/>
      </w:r>
      <w:r w:rsidR="001E38C5" w:rsidRPr="00BE1565">
        <w:rPr>
          <w:sz w:val="24"/>
          <w:szCs w:val="24"/>
        </w:rPr>
        <w:t>do przetargu.</w:t>
      </w:r>
      <w:r w:rsidR="009A7CE5" w:rsidRPr="00BE1565">
        <w:rPr>
          <w:sz w:val="24"/>
          <w:szCs w:val="24"/>
        </w:rPr>
        <w:t xml:space="preserve"> </w:t>
      </w:r>
      <w:r>
        <w:rPr>
          <w:sz w:val="24"/>
          <w:szCs w:val="24"/>
        </w:rPr>
        <w:t>Dodatkowo należy uwzględnić dostawę pokrowca/zamknięcia piaskownicy.</w:t>
      </w:r>
    </w:p>
    <w:p w:rsidR="00C70327" w:rsidRPr="001F4BB6" w:rsidRDefault="00C70327" w:rsidP="003C1205">
      <w:pPr>
        <w:autoSpaceDE w:val="0"/>
        <w:autoSpaceDN w:val="0"/>
        <w:adjustRightInd w:val="0"/>
        <w:spacing w:after="0" w:line="240" w:lineRule="auto"/>
        <w:jc w:val="both"/>
        <w:rPr>
          <w:b/>
          <w:color w:val="FF0000"/>
          <w:sz w:val="24"/>
          <w:szCs w:val="24"/>
        </w:rPr>
      </w:pPr>
    </w:p>
    <w:p w:rsidR="00AC49FE" w:rsidRDefault="003651E1" w:rsidP="003C1205">
      <w:pPr>
        <w:autoSpaceDE w:val="0"/>
        <w:autoSpaceDN w:val="0"/>
        <w:adjustRightInd w:val="0"/>
        <w:spacing w:after="0" w:line="240" w:lineRule="auto"/>
        <w:jc w:val="both"/>
        <w:rPr>
          <w:sz w:val="24"/>
          <w:szCs w:val="24"/>
        </w:rPr>
      </w:pPr>
      <w:r>
        <w:rPr>
          <w:sz w:val="24"/>
          <w:szCs w:val="24"/>
        </w:rPr>
        <w:tab/>
      </w:r>
      <w:r w:rsidR="002A4032" w:rsidRPr="00D36F12">
        <w:rPr>
          <w:sz w:val="24"/>
          <w:szCs w:val="24"/>
        </w:rPr>
        <w:t>Wykonawca odpowiada finansowo za wszelkie uszkodzenia oraz ponosi pełną odpowiedzialność za ewentualne szkody materialne w istniejącej infrastrukturze.</w:t>
      </w:r>
      <w:r w:rsidR="00D040EA" w:rsidRPr="00D36F12">
        <w:rPr>
          <w:sz w:val="24"/>
          <w:szCs w:val="24"/>
        </w:rPr>
        <w:t xml:space="preserve"> Wykonawca zobowiązany jest zawrzeć na własny koszt umowę ubezpieczenia wszystkich </w:t>
      </w:r>
      <w:proofErr w:type="spellStart"/>
      <w:r w:rsidR="00D040EA" w:rsidRPr="00D36F12">
        <w:rPr>
          <w:sz w:val="24"/>
          <w:szCs w:val="24"/>
        </w:rPr>
        <w:t>ryzyk</w:t>
      </w:r>
      <w:proofErr w:type="spellEnd"/>
      <w:r w:rsidR="00D040EA" w:rsidRPr="00D36F12">
        <w:rPr>
          <w:sz w:val="24"/>
          <w:szCs w:val="24"/>
        </w:rPr>
        <w:t xml:space="preserve"> budowy, w tym od odpowiedzialności cywilnej oraz ubezpieczenia robót montażowych do wysokości minimum wartości niniejszej umowy, przy czym ubezpieczonymi będą wykonawca oraz wszyscy podwykonawcy.</w:t>
      </w:r>
    </w:p>
    <w:p w:rsidR="00C20717" w:rsidRPr="00D36F12" w:rsidRDefault="00C20717" w:rsidP="003C1205">
      <w:pPr>
        <w:autoSpaceDE w:val="0"/>
        <w:autoSpaceDN w:val="0"/>
        <w:adjustRightInd w:val="0"/>
        <w:spacing w:after="0" w:line="240" w:lineRule="auto"/>
        <w:jc w:val="both"/>
        <w:rPr>
          <w:sz w:val="24"/>
          <w:szCs w:val="24"/>
        </w:rPr>
      </w:pPr>
    </w:p>
    <w:p w:rsidR="00F42CB6" w:rsidRPr="00D36F12" w:rsidRDefault="00BE083E" w:rsidP="00FF37B8">
      <w:pPr>
        <w:tabs>
          <w:tab w:val="right" w:pos="9072"/>
        </w:tabs>
        <w:autoSpaceDE w:val="0"/>
        <w:autoSpaceDN w:val="0"/>
        <w:adjustRightInd w:val="0"/>
        <w:spacing w:after="0" w:line="240" w:lineRule="auto"/>
        <w:ind w:left="993" w:hanging="993"/>
        <w:jc w:val="both"/>
        <w:rPr>
          <w:b/>
          <w:sz w:val="24"/>
          <w:szCs w:val="24"/>
        </w:rPr>
      </w:pPr>
      <w:r w:rsidRPr="00D36F12">
        <w:rPr>
          <w:b/>
          <w:sz w:val="24"/>
          <w:szCs w:val="24"/>
        </w:rPr>
        <w:t xml:space="preserve">Zamawiający przewiduje zakończenie robót na dzień: </w:t>
      </w:r>
      <w:r w:rsidR="00D82571">
        <w:rPr>
          <w:b/>
          <w:sz w:val="24"/>
          <w:szCs w:val="24"/>
        </w:rPr>
        <w:t>18</w:t>
      </w:r>
      <w:r w:rsidRPr="00C27D4F">
        <w:rPr>
          <w:b/>
          <w:color w:val="FF0000"/>
          <w:sz w:val="24"/>
          <w:szCs w:val="24"/>
        </w:rPr>
        <w:t xml:space="preserve"> </w:t>
      </w:r>
      <w:r w:rsidR="00D82571" w:rsidRPr="00D82571">
        <w:rPr>
          <w:b/>
          <w:sz w:val="24"/>
          <w:szCs w:val="24"/>
        </w:rPr>
        <w:t>września</w:t>
      </w:r>
      <w:r w:rsidR="00D36F12" w:rsidRPr="00D82571">
        <w:rPr>
          <w:b/>
          <w:sz w:val="24"/>
          <w:szCs w:val="24"/>
        </w:rPr>
        <w:t xml:space="preserve"> </w:t>
      </w:r>
      <w:r w:rsidR="00C20717" w:rsidRPr="00D82571">
        <w:rPr>
          <w:b/>
          <w:sz w:val="24"/>
          <w:szCs w:val="24"/>
        </w:rPr>
        <w:t>2020</w:t>
      </w:r>
      <w:r w:rsidRPr="00D82571">
        <w:rPr>
          <w:b/>
          <w:sz w:val="24"/>
          <w:szCs w:val="24"/>
        </w:rPr>
        <w:t>.</w:t>
      </w:r>
    </w:p>
    <w:p w:rsidR="00494822" w:rsidRPr="001F4BB6" w:rsidRDefault="00494822" w:rsidP="002C1FDF">
      <w:pPr>
        <w:tabs>
          <w:tab w:val="right" w:pos="9072"/>
        </w:tabs>
        <w:autoSpaceDE w:val="0"/>
        <w:autoSpaceDN w:val="0"/>
        <w:adjustRightInd w:val="0"/>
        <w:spacing w:after="0" w:line="240" w:lineRule="auto"/>
        <w:jc w:val="both"/>
        <w:rPr>
          <w:color w:val="FF0000"/>
          <w:sz w:val="24"/>
          <w:szCs w:val="24"/>
        </w:rPr>
      </w:pPr>
      <w:r w:rsidRPr="001F4BB6">
        <w:rPr>
          <w:color w:val="FF0000"/>
          <w:sz w:val="24"/>
          <w:szCs w:val="24"/>
        </w:rPr>
        <w:tab/>
      </w:r>
    </w:p>
    <w:p w:rsidR="004D5867" w:rsidRPr="00032E7C" w:rsidRDefault="00494822" w:rsidP="00FD4A0E">
      <w:pPr>
        <w:tabs>
          <w:tab w:val="right" w:pos="9072"/>
        </w:tabs>
        <w:autoSpaceDE w:val="0"/>
        <w:autoSpaceDN w:val="0"/>
        <w:adjustRightInd w:val="0"/>
        <w:spacing w:after="0" w:line="240" w:lineRule="auto"/>
        <w:jc w:val="both"/>
        <w:rPr>
          <w:sz w:val="24"/>
          <w:szCs w:val="24"/>
        </w:rPr>
      </w:pPr>
      <w:r w:rsidRPr="00032E7C">
        <w:rPr>
          <w:sz w:val="24"/>
          <w:szCs w:val="24"/>
        </w:rPr>
        <w:t xml:space="preserve">Przedmiotem zamówienia jest wykonanie całości inwestycji zgodnie ze sztuką budowlaną oraz obowiązującymi Polskimi Normami i Aktami Prawnymi. </w:t>
      </w:r>
      <w:r w:rsidRPr="00032E7C">
        <w:rPr>
          <w:b/>
          <w:sz w:val="24"/>
          <w:szCs w:val="24"/>
        </w:rPr>
        <w:t xml:space="preserve">Za zakończenie Inwestycji uznaje się doprowadzenie obiektu do stanu umożliwiającego jego funkcjonowanie zgodnie </w:t>
      </w:r>
      <w:r w:rsidRPr="00032E7C">
        <w:rPr>
          <w:b/>
          <w:sz w:val="24"/>
          <w:szCs w:val="24"/>
        </w:rPr>
        <w:br/>
      </w:r>
      <w:r w:rsidR="00785558" w:rsidRPr="00032E7C">
        <w:rPr>
          <w:b/>
          <w:sz w:val="24"/>
          <w:szCs w:val="24"/>
        </w:rPr>
        <w:t>z jego przeznaczeniem</w:t>
      </w:r>
      <w:r w:rsidR="00BE083E" w:rsidRPr="00032E7C">
        <w:rPr>
          <w:b/>
          <w:sz w:val="24"/>
          <w:szCs w:val="24"/>
        </w:rPr>
        <w:t>.</w:t>
      </w:r>
      <w:r w:rsidR="00FD4A0E" w:rsidRPr="00032E7C">
        <w:rPr>
          <w:sz w:val="24"/>
          <w:szCs w:val="24"/>
        </w:rPr>
        <w:t xml:space="preserve"> </w:t>
      </w:r>
      <w:r w:rsidR="00FD4A0E" w:rsidRPr="00032E7C">
        <w:rPr>
          <w:b/>
          <w:sz w:val="24"/>
          <w:szCs w:val="24"/>
        </w:rPr>
        <w:t>Efektem realizacji projektu będzie stworzen</w:t>
      </w:r>
      <w:bookmarkStart w:id="0" w:name="_GoBack"/>
      <w:bookmarkEnd w:id="0"/>
      <w:r w:rsidR="00FD4A0E" w:rsidRPr="00032E7C">
        <w:rPr>
          <w:b/>
          <w:sz w:val="24"/>
          <w:szCs w:val="24"/>
        </w:rPr>
        <w:t xml:space="preserve">ie w pełni funkcjonalnej </w:t>
      </w:r>
      <w:r w:rsidR="00FD4A0E" w:rsidRPr="00032E7C">
        <w:rPr>
          <w:b/>
          <w:sz w:val="24"/>
          <w:szCs w:val="24"/>
        </w:rPr>
        <w:lastRenderedPageBreak/>
        <w:t>i operacyjnej infrastruktury, bez konieczności realizacji dodatkowych zadań inwestycyjnych, które nie są uwzględnione w projekcie.</w:t>
      </w:r>
    </w:p>
    <w:p w:rsidR="00785558" w:rsidRPr="001F4BB6" w:rsidRDefault="00785558" w:rsidP="003C1205">
      <w:pPr>
        <w:tabs>
          <w:tab w:val="right" w:pos="9072"/>
        </w:tabs>
        <w:autoSpaceDE w:val="0"/>
        <w:autoSpaceDN w:val="0"/>
        <w:adjustRightInd w:val="0"/>
        <w:spacing w:after="0" w:line="240" w:lineRule="auto"/>
        <w:jc w:val="both"/>
        <w:rPr>
          <w:color w:val="FF0000"/>
          <w:sz w:val="24"/>
          <w:szCs w:val="24"/>
        </w:rPr>
      </w:pPr>
    </w:p>
    <w:p w:rsidR="00494822" w:rsidRPr="004E2083" w:rsidRDefault="00494822" w:rsidP="003C1205">
      <w:pPr>
        <w:tabs>
          <w:tab w:val="right" w:pos="9072"/>
        </w:tabs>
        <w:autoSpaceDE w:val="0"/>
        <w:autoSpaceDN w:val="0"/>
        <w:adjustRightInd w:val="0"/>
        <w:spacing w:after="0" w:line="240" w:lineRule="auto"/>
        <w:jc w:val="both"/>
        <w:rPr>
          <w:sz w:val="24"/>
          <w:szCs w:val="24"/>
        </w:rPr>
      </w:pPr>
      <w:r w:rsidRPr="004E2083">
        <w:rPr>
          <w:sz w:val="24"/>
          <w:szCs w:val="24"/>
        </w:rPr>
        <w:t xml:space="preserve">Wycenę całości zadania należy przeprowadzić w oparciu o Projekt Budowlany. </w:t>
      </w:r>
      <w:r w:rsidRPr="004E2083">
        <w:rPr>
          <w:b/>
          <w:sz w:val="24"/>
          <w:szCs w:val="24"/>
        </w:rPr>
        <w:t>Przedmiar</w:t>
      </w:r>
      <w:r w:rsidR="00454664" w:rsidRPr="004E2083">
        <w:rPr>
          <w:b/>
          <w:sz w:val="24"/>
          <w:szCs w:val="24"/>
        </w:rPr>
        <w:t>y</w:t>
      </w:r>
      <w:r w:rsidRPr="004E2083">
        <w:rPr>
          <w:b/>
          <w:sz w:val="24"/>
          <w:szCs w:val="24"/>
        </w:rPr>
        <w:t xml:space="preserve"> robót należy traktować jedynie pomocniczo i nie </w:t>
      </w:r>
      <w:r w:rsidR="00454664" w:rsidRPr="004E2083">
        <w:rPr>
          <w:b/>
          <w:sz w:val="24"/>
          <w:szCs w:val="24"/>
        </w:rPr>
        <w:t>są</w:t>
      </w:r>
      <w:r w:rsidR="00DB5539" w:rsidRPr="004E2083">
        <w:rPr>
          <w:b/>
          <w:sz w:val="24"/>
          <w:szCs w:val="24"/>
        </w:rPr>
        <w:t xml:space="preserve"> </w:t>
      </w:r>
      <w:r w:rsidR="00454664" w:rsidRPr="004E2083">
        <w:rPr>
          <w:b/>
          <w:sz w:val="24"/>
          <w:szCs w:val="24"/>
        </w:rPr>
        <w:t xml:space="preserve">one </w:t>
      </w:r>
      <w:r w:rsidRPr="004E2083">
        <w:rPr>
          <w:b/>
          <w:sz w:val="24"/>
          <w:szCs w:val="24"/>
        </w:rPr>
        <w:t>podstawą do wyceny Inwestycji</w:t>
      </w:r>
      <w:r w:rsidR="00DB5539" w:rsidRPr="004E2083">
        <w:rPr>
          <w:b/>
          <w:sz w:val="24"/>
          <w:szCs w:val="24"/>
        </w:rPr>
        <w:t xml:space="preserve"> </w:t>
      </w:r>
      <w:r w:rsidR="00454664" w:rsidRPr="004E2083">
        <w:rPr>
          <w:b/>
          <w:sz w:val="24"/>
          <w:szCs w:val="24"/>
        </w:rPr>
        <w:t xml:space="preserve">oraz </w:t>
      </w:r>
      <w:r w:rsidR="00646847" w:rsidRPr="004E2083">
        <w:rPr>
          <w:b/>
          <w:iCs/>
          <w:sz w:val="24"/>
          <w:szCs w:val="24"/>
        </w:rPr>
        <w:t>nie są obligatoryjne ani w zakresie przyjętych tam podstaw wycen, ani ilości wykazanych robót</w:t>
      </w:r>
      <w:r w:rsidR="00454664" w:rsidRPr="004E2083">
        <w:rPr>
          <w:b/>
          <w:iCs/>
          <w:sz w:val="24"/>
          <w:szCs w:val="24"/>
        </w:rPr>
        <w:t xml:space="preserve"> i materiałów</w:t>
      </w:r>
      <w:r w:rsidRPr="004E2083">
        <w:rPr>
          <w:b/>
          <w:sz w:val="24"/>
          <w:szCs w:val="24"/>
        </w:rPr>
        <w:t>.</w:t>
      </w:r>
      <w:r w:rsidRPr="004E2083">
        <w:rPr>
          <w:sz w:val="24"/>
          <w:szCs w:val="24"/>
        </w:rPr>
        <w:t xml:space="preserve"> W przypadku zauważenia nieprawidłowości w Projekcie lub rozbieżności</w:t>
      </w:r>
      <w:r w:rsidR="00C60811" w:rsidRPr="004E2083">
        <w:rPr>
          <w:sz w:val="24"/>
          <w:szCs w:val="24"/>
        </w:rPr>
        <w:t>,</w:t>
      </w:r>
      <w:r w:rsidRPr="004E2083">
        <w:rPr>
          <w:sz w:val="24"/>
          <w:szCs w:val="24"/>
        </w:rPr>
        <w:t xml:space="preserve"> należy o </w:t>
      </w:r>
      <w:r w:rsidR="006A58F0" w:rsidRPr="004E2083">
        <w:rPr>
          <w:sz w:val="24"/>
          <w:szCs w:val="24"/>
        </w:rPr>
        <w:t xml:space="preserve">tym </w:t>
      </w:r>
      <w:r w:rsidRPr="004E2083">
        <w:rPr>
          <w:sz w:val="24"/>
          <w:szCs w:val="24"/>
        </w:rPr>
        <w:t xml:space="preserve">fakcie poinformować </w:t>
      </w:r>
      <w:r w:rsidR="00C60811" w:rsidRPr="004E2083">
        <w:rPr>
          <w:sz w:val="24"/>
          <w:szCs w:val="24"/>
        </w:rPr>
        <w:t xml:space="preserve">Zamawiającego przed złożeniem oferty. </w:t>
      </w:r>
      <w:r w:rsidR="00C86E61">
        <w:rPr>
          <w:sz w:val="24"/>
          <w:szCs w:val="24"/>
        </w:rPr>
        <w:br/>
      </w:r>
      <w:r w:rsidR="00C60811" w:rsidRPr="004E2083">
        <w:rPr>
          <w:sz w:val="24"/>
          <w:szCs w:val="24"/>
        </w:rPr>
        <w:t xml:space="preserve">Po tym terminie roszczenia </w:t>
      </w:r>
      <w:r w:rsidR="00A329A2" w:rsidRPr="004E2083">
        <w:rPr>
          <w:sz w:val="24"/>
          <w:szCs w:val="24"/>
        </w:rPr>
        <w:t>wynikające z</w:t>
      </w:r>
      <w:r w:rsidR="00C60811" w:rsidRPr="004E2083">
        <w:rPr>
          <w:sz w:val="24"/>
          <w:szCs w:val="24"/>
        </w:rPr>
        <w:t xml:space="preserve"> wad dokumentacji technicznej nie będą </w:t>
      </w:r>
      <w:r w:rsidR="00A329A2" w:rsidRPr="004E2083">
        <w:rPr>
          <w:sz w:val="24"/>
          <w:szCs w:val="24"/>
        </w:rPr>
        <w:t>uwzględnione.</w:t>
      </w:r>
    </w:p>
    <w:p w:rsidR="00556E16" w:rsidRPr="004E2083" w:rsidRDefault="00494822" w:rsidP="00DB5539">
      <w:pPr>
        <w:pStyle w:val="NormalnyWeb"/>
        <w:spacing w:after="0" w:afterAutospacing="0"/>
        <w:jc w:val="both"/>
        <w:rPr>
          <w:rFonts w:asciiTheme="minorHAnsi" w:eastAsiaTheme="minorHAnsi" w:hAnsiTheme="minorHAnsi" w:cstheme="minorBidi"/>
          <w:lang w:eastAsia="en-US"/>
        </w:rPr>
      </w:pPr>
      <w:r w:rsidRPr="004E2083">
        <w:rPr>
          <w:rFonts w:asciiTheme="minorHAnsi" w:hAnsiTheme="minorHAnsi"/>
        </w:rPr>
        <w:t xml:space="preserve">Zamawiający dopuszcza do stosowania materiały zamienne pod warunkiem zastosowania </w:t>
      </w:r>
      <w:r w:rsidRPr="004E2083">
        <w:rPr>
          <w:rFonts w:asciiTheme="minorHAnsi" w:hAnsiTheme="minorHAnsi"/>
        </w:rPr>
        <w:br/>
        <w:t xml:space="preserve">elementów o </w:t>
      </w:r>
      <w:r w:rsidR="00E63BCA" w:rsidRPr="004E2083">
        <w:rPr>
          <w:rFonts w:asciiTheme="minorHAnsi" w:hAnsiTheme="minorHAnsi"/>
        </w:rPr>
        <w:t>parametrach, co</w:t>
      </w:r>
      <w:r w:rsidR="00355296" w:rsidRPr="004E2083">
        <w:rPr>
          <w:rFonts w:asciiTheme="minorHAnsi" w:hAnsiTheme="minorHAnsi"/>
        </w:rPr>
        <w:t xml:space="preserve"> najmniej</w:t>
      </w:r>
      <w:r w:rsidRPr="004E2083">
        <w:rPr>
          <w:rFonts w:asciiTheme="minorHAnsi" w:hAnsiTheme="minorHAnsi"/>
        </w:rPr>
        <w:t xml:space="preserve"> nie gorszych niż po</w:t>
      </w:r>
      <w:r w:rsidRPr="004E2083">
        <w:rPr>
          <w:rFonts w:asciiTheme="minorHAnsi" w:eastAsiaTheme="minorHAnsi" w:hAnsiTheme="minorHAnsi" w:cstheme="minorBidi"/>
          <w:lang w:eastAsia="en-US"/>
        </w:rPr>
        <w:t xml:space="preserve">dane w dokumentacji. </w:t>
      </w:r>
      <w:r w:rsidR="007D6331" w:rsidRPr="004E2083">
        <w:rPr>
          <w:rFonts w:asciiTheme="minorHAnsi" w:eastAsiaTheme="minorHAnsi" w:hAnsiTheme="minorHAnsi" w:cstheme="minorBidi"/>
          <w:lang w:eastAsia="en-US"/>
        </w:rPr>
        <w:t xml:space="preserve">Użyte nazwy własne, które pojawiają się w dokumentacji projektowej określają minimalny standard jakościowy materiałów lub urządzeń przyjętych do wyceny. </w:t>
      </w:r>
      <w:r w:rsidR="00E70495" w:rsidRPr="004E2083">
        <w:rPr>
          <w:rFonts w:asciiTheme="minorHAnsi" w:eastAsiaTheme="minorHAnsi" w:hAnsiTheme="minorHAnsi" w:cstheme="minorBidi"/>
          <w:lang w:eastAsia="en-US"/>
        </w:rPr>
        <w:t xml:space="preserve"> Wszelkie zastosowane materiały równoważne muszą posiadać stosowne dopuszczenia, certyfikaty i atesty. Rozwiązania wynikające z zastosowanych przez Wykonawcę materiałów, urządzeń i innych elementów równoważnych nie mogą wywoływać żadnych zmian układu funkcjonalnego </w:t>
      </w:r>
      <w:r w:rsidR="00DB5539" w:rsidRPr="004E2083">
        <w:rPr>
          <w:rFonts w:asciiTheme="minorHAnsi" w:eastAsiaTheme="minorHAnsi" w:hAnsiTheme="minorHAnsi" w:cstheme="minorBidi"/>
          <w:lang w:eastAsia="en-US"/>
        </w:rPr>
        <w:br/>
      </w:r>
      <w:r w:rsidR="00E70495" w:rsidRPr="004E2083">
        <w:rPr>
          <w:rFonts w:asciiTheme="minorHAnsi" w:eastAsiaTheme="minorHAnsi" w:hAnsiTheme="minorHAnsi" w:cstheme="minorBidi"/>
          <w:lang w:eastAsia="en-US"/>
        </w:rPr>
        <w:t xml:space="preserve">i parametrów </w:t>
      </w:r>
      <w:proofErr w:type="spellStart"/>
      <w:r w:rsidR="00E70495" w:rsidRPr="004E2083">
        <w:rPr>
          <w:rFonts w:asciiTheme="minorHAnsi" w:eastAsiaTheme="minorHAnsi" w:hAnsiTheme="minorHAnsi" w:cstheme="minorBidi"/>
          <w:lang w:eastAsia="en-US"/>
        </w:rPr>
        <w:t>techniczno</w:t>
      </w:r>
      <w:proofErr w:type="spellEnd"/>
      <w:r w:rsidR="00E70495" w:rsidRPr="004E2083">
        <w:rPr>
          <w:rFonts w:asciiTheme="minorHAnsi" w:eastAsiaTheme="minorHAnsi" w:hAnsiTheme="minorHAnsi" w:cstheme="minorBidi"/>
          <w:lang w:eastAsia="en-US"/>
        </w:rPr>
        <w:t xml:space="preserve"> - użytkowych.</w:t>
      </w:r>
    </w:p>
    <w:p w:rsidR="00556E16" w:rsidRPr="004E2083" w:rsidRDefault="00556E16" w:rsidP="00DB5539">
      <w:pPr>
        <w:pStyle w:val="NormalnyWeb"/>
        <w:spacing w:before="0" w:beforeAutospacing="0"/>
        <w:jc w:val="both"/>
      </w:pPr>
      <w:r w:rsidRPr="004E2083">
        <w:rPr>
          <w:rFonts w:asciiTheme="minorHAnsi" w:eastAsiaTheme="minorHAnsi" w:hAnsiTheme="minorHAnsi" w:cstheme="minorBidi"/>
          <w:lang w:eastAsia="en-US"/>
        </w:rPr>
        <w:t>Jeśli Zamawiający posługuje się opisując przedmiot zamówienia za pomocą norm, aprobat, specyfikacji technicznych i systemów odniesienia dopuszcza również równoważność. Wskazane normy, aprobaty, specyfikacje techniczne oraz systemy odniesienia mają charakter poglądowy i stanowią wyłącznie wzorzec jakościowy.</w:t>
      </w:r>
    </w:p>
    <w:p w:rsidR="00E63BCA" w:rsidRPr="004E2083" w:rsidRDefault="00494822" w:rsidP="003C1205">
      <w:pPr>
        <w:tabs>
          <w:tab w:val="right" w:pos="9072"/>
        </w:tabs>
        <w:autoSpaceDE w:val="0"/>
        <w:autoSpaceDN w:val="0"/>
        <w:adjustRightInd w:val="0"/>
        <w:spacing w:after="0" w:line="240" w:lineRule="auto"/>
        <w:jc w:val="both"/>
        <w:rPr>
          <w:sz w:val="24"/>
          <w:szCs w:val="24"/>
        </w:rPr>
      </w:pPr>
      <w:r w:rsidRPr="004E2083">
        <w:rPr>
          <w:sz w:val="24"/>
          <w:szCs w:val="24"/>
        </w:rPr>
        <w:t xml:space="preserve">Wygrywający Wykonawca zobowiązany będzie do przedłożenia Zamawiającemu kosztorysu ofertowego </w:t>
      </w:r>
      <w:r w:rsidR="00FB1D9D" w:rsidRPr="004E2083">
        <w:rPr>
          <w:sz w:val="24"/>
          <w:szCs w:val="24"/>
        </w:rPr>
        <w:t xml:space="preserve">i na żądanie Zamawiającego dostosować go układem oraz formą do wymagań </w:t>
      </w:r>
      <w:r w:rsidR="00564AE9" w:rsidRPr="004E2083">
        <w:rPr>
          <w:sz w:val="24"/>
          <w:szCs w:val="24"/>
        </w:rPr>
        <w:t>Zamawiającego</w:t>
      </w:r>
      <w:r w:rsidR="00FB1D9D" w:rsidRPr="004E2083">
        <w:rPr>
          <w:sz w:val="24"/>
          <w:szCs w:val="24"/>
        </w:rPr>
        <w:t xml:space="preserve"> </w:t>
      </w:r>
      <w:r w:rsidR="00564AE9" w:rsidRPr="004E2083">
        <w:rPr>
          <w:sz w:val="24"/>
          <w:szCs w:val="24"/>
        </w:rPr>
        <w:t xml:space="preserve">na dwa dni </w:t>
      </w:r>
      <w:r w:rsidRPr="004E2083">
        <w:rPr>
          <w:sz w:val="24"/>
          <w:szCs w:val="24"/>
        </w:rPr>
        <w:t>przed podpisaniem umowy</w:t>
      </w:r>
      <w:r w:rsidR="003651E1">
        <w:rPr>
          <w:sz w:val="24"/>
          <w:szCs w:val="24"/>
        </w:rPr>
        <w:t xml:space="preserve"> (Zamawiający dopuszcza dostarczenie kosztorysu w wersji elektronicznej przed podpisaniem Umowy, oryginał z podpisami należy wtedy dostarczyć Zamawiającemu w dniu podpisania Umowy)</w:t>
      </w:r>
      <w:r w:rsidRPr="004E2083">
        <w:rPr>
          <w:sz w:val="24"/>
          <w:szCs w:val="24"/>
        </w:rPr>
        <w:t>. Wykonawca zobowiązany będzie do dostarczenia kompletnej dokumentacji powykonawczej wraz z kosztorysem powykonawczym, tj. wszelkie atesty, aprobaty, certyfi</w:t>
      </w:r>
      <w:r w:rsidR="00537C0F" w:rsidRPr="004E2083">
        <w:rPr>
          <w:sz w:val="24"/>
          <w:szCs w:val="24"/>
        </w:rPr>
        <w:t>katy</w:t>
      </w:r>
      <w:r w:rsidR="00B879B6" w:rsidRPr="004E2083">
        <w:rPr>
          <w:sz w:val="24"/>
          <w:szCs w:val="24"/>
        </w:rPr>
        <w:t>, inwentaryzacje geodezyjną powykonawczą</w:t>
      </w:r>
      <w:r w:rsidR="00537C0F" w:rsidRPr="004E2083">
        <w:rPr>
          <w:sz w:val="24"/>
          <w:szCs w:val="24"/>
        </w:rPr>
        <w:t xml:space="preserve"> i badania</w:t>
      </w:r>
      <w:r w:rsidR="00564AE9" w:rsidRPr="004E2083">
        <w:rPr>
          <w:sz w:val="24"/>
          <w:szCs w:val="24"/>
        </w:rPr>
        <w:t xml:space="preserve"> (jeśli niezbędne).</w:t>
      </w:r>
      <w:r w:rsidR="00537C0F" w:rsidRPr="004E2083">
        <w:rPr>
          <w:sz w:val="24"/>
          <w:szCs w:val="24"/>
        </w:rPr>
        <w:t xml:space="preserve"> Dokumentacja powykonawcza winna być opatrzona w spis treści oraz sporządzona w sposób umożliwiający natychmiastowe odnale</w:t>
      </w:r>
      <w:r w:rsidR="00FD4A0E" w:rsidRPr="004E2083">
        <w:rPr>
          <w:sz w:val="24"/>
          <w:szCs w:val="24"/>
        </w:rPr>
        <w:t xml:space="preserve">zienie poszukiwanych informacji dostarczona w formie trwale spiętej. </w:t>
      </w:r>
    </w:p>
    <w:p w:rsidR="00564AE9" w:rsidRPr="001F4BB6" w:rsidRDefault="00564AE9" w:rsidP="003C1205">
      <w:pPr>
        <w:tabs>
          <w:tab w:val="right" w:pos="9072"/>
        </w:tabs>
        <w:autoSpaceDE w:val="0"/>
        <w:autoSpaceDN w:val="0"/>
        <w:adjustRightInd w:val="0"/>
        <w:spacing w:after="0" w:line="240" w:lineRule="auto"/>
        <w:jc w:val="both"/>
        <w:rPr>
          <w:color w:val="FF0000"/>
          <w:sz w:val="24"/>
          <w:szCs w:val="24"/>
        </w:rPr>
      </w:pPr>
    </w:p>
    <w:p w:rsidR="002901AA" w:rsidRPr="004E2083" w:rsidRDefault="00FB1D9D" w:rsidP="00FB1D9D">
      <w:pPr>
        <w:tabs>
          <w:tab w:val="right" w:pos="9072"/>
        </w:tabs>
        <w:autoSpaceDE w:val="0"/>
        <w:autoSpaceDN w:val="0"/>
        <w:adjustRightInd w:val="0"/>
        <w:spacing w:after="0" w:line="240" w:lineRule="auto"/>
        <w:jc w:val="both"/>
        <w:rPr>
          <w:sz w:val="24"/>
          <w:szCs w:val="24"/>
        </w:rPr>
      </w:pPr>
      <w:r w:rsidRPr="004E2083">
        <w:rPr>
          <w:sz w:val="24"/>
          <w:szCs w:val="24"/>
        </w:rPr>
        <w:t xml:space="preserve">Zamawiający zaleca, aby każdy z Wykonawców dokonał wizji lokalnej w miejscu budowy celem sprawdzenia warunków związanych z wykonaniem prac będących przedmiotem przetargu. W szczególności Wykonawca jest zobowiązany do zapoznania się z naturą </w:t>
      </w:r>
      <w:r w:rsidRPr="004E2083">
        <w:rPr>
          <w:sz w:val="24"/>
          <w:szCs w:val="24"/>
        </w:rPr>
        <w:br/>
        <w:t>i rodzajem gruntu, elementami uzbrojenia podziemnego i nadziemnego na terenie inwestycji i w jego sąsiedztwie, wymaganiami związanymi z obiektami sąsiadującymi, sposobem dojazdu, możliwością komunikacji i parkowania. Wykonawca nie będzie mógł żądać dodatkowego wynagrodzenia z tytułu nieznajomości terenu budowy, braku możliwości dojazdu, poboru wody na potrzeby prac oraz podłączeń dla potrzeb zaplecza budowy itd. Braki te nie będą mogły stanowić wystarczającego powodu dla Wykonawcy, aby nie rozpocząć robót w wyznaczonym terminie i nie dotrzymać wymaganych terminów realizacji. Termin wizji lokalnej oraz szczegóły techniczne jej przeprowadzenia wymagają wcześniejszego uzgodnienia z Zamawiającym.</w:t>
      </w:r>
    </w:p>
    <w:p w:rsidR="00FB1D9D" w:rsidRPr="001F4BB6" w:rsidRDefault="00FB1D9D" w:rsidP="00FB1D9D">
      <w:pPr>
        <w:tabs>
          <w:tab w:val="right" w:pos="9072"/>
        </w:tabs>
        <w:autoSpaceDE w:val="0"/>
        <w:autoSpaceDN w:val="0"/>
        <w:adjustRightInd w:val="0"/>
        <w:spacing w:after="0" w:line="240" w:lineRule="auto"/>
        <w:jc w:val="both"/>
        <w:rPr>
          <w:color w:val="FF0000"/>
          <w:sz w:val="24"/>
          <w:szCs w:val="24"/>
        </w:rPr>
      </w:pPr>
    </w:p>
    <w:p w:rsidR="002901AA" w:rsidRPr="004E2083" w:rsidRDefault="002901AA" w:rsidP="003C1205">
      <w:pPr>
        <w:tabs>
          <w:tab w:val="right" w:pos="9072"/>
        </w:tabs>
        <w:autoSpaceDE w:val="0"/>
        <w:autoSpaceDN w:val="0"/>
        <w:adjustRightInd w:val="0"/>
        <w:spacing w:after="0" w:line="240" w:lineRule="auto"/>
        <w:jc w:val="both"/>
        <w:rPr>
          <w:sz w:val="24"/>
          <w:szCs w:val="24"/>
        </w:rPr>
      </w:pPr>
      <w:r w:rsidRPr="004E2083">
        <w:rPr>
          <w:sz w:val="24"/>
          <w:szCs w:val="24"/>
        </w:rPr>
        <w:t>Wszelkie uzgodnienia, zgłoszenia, opinie, wnioski do organów administracyjnych, pozwolenia zarówno poprzedzające prace wykonawcze jak i niezbędne po ich zakończeniu są</w:t>
      </w:r>
      <w:r w:rsidR="00F70E22" w:rsidRPr="004E2083">
        <w:rPr>
          <w:sz w:val="24"/>
          <w:szCs w:val="24"/>
        </w:rPr>
        <w:t xml:space="preserve"> po stronie wybranego Wykonawcy, tak by Zamawiający otrzymał przedmiot zamówienia wolny od wad prawnych i kompletny z punktu widzenia, jakiemu ma służyć.</w:t>
      </w:r>
    </w:p>
    <w:p w:rsidR="002901AA" w:rsidRPr="001F4BB6" w:rsidRDefault="002901AA" w:rsidP="003C1205">
      <w:pPr>
        <w:tabs>
          <w:tab w:val="right" w:pos="9072"/>
        </w:tabs>
        <w:autoSpaceDE w:val="0"/>
        <w:autoSpaceDN w:val="0"/>
        <w:adjustRightInd w:val="0"/>
        <w:spacing w:after="0" w:line="240" w:lineRule="auto"/>
        <w:jc w:val="both"/>
        <w:rPr>
          <w:color w:val="FF0000"/>
          <w:sz w:val="24"/>
          <w:szCs w:val="24"/>
        </w:rPr>
      </w:pPr>
    </w:p>
    <w:p w:rsidR="002901AA" w:rsidRPr="00C86E61" w:rsidRDefault="002901AA" w:rsidP="002901AA">
      <w:pPr>
        <w:tabs>
          <w:tab w:val="right" w:pos="9072"/>
        </w:tabs>
        <w:autoSpaceDE w:val="0"/>
        <w:autoSpaceDN w:val="0"/>
        <w:adjustRightInd w:val="0"/>
        <w:spacing w:after="0" w:line="240" w:lineRule="auto"/>
        <w:jc w:val="both"/>
        <w:rPr>
          <w:sz w:val="24"/>
          <w:szCs w:val="24"/>
        </w:rPr>
      </w:pPr>
      <w:r w:rsidRPr="00C86E61">
        <w:rPr>
          <w:sz w:val="24"/>
          <w:szCs w:val="24"/>
        </w:rPr>
        <w:t>Wynagrodzenie wykonawcy za realizację przedmiotu zamówienia będzie wynagrodzeniem ryczałtowym niepodlegającym weryfikacji, w konsekwencji, czego konieczność wykonania prac, bez których przedmiot zamówienia nie mógłby być zrealizowany, a których Wykonawca wcześniej nie przewidział nie będzie miała wpływu na wysokość wynagrodzenia - nie będzie stanowiła podstaw do podwyższenia ceny określonej w ofercie. Niedoszacowanie, pominięcie oraz brak rozpoznania zakresu przedmiotu umowy nie może być podstawą do żądania zmiany wynagrodzenia ryczałtowego.</w:t>
      </w:r>
    </w:p>
    <w:p w:rsidR="002901AA" w:rsidRPr="00C86E61" w:rsidRDefault="002901AA" w:rsidP="002901AA">
      <w:pPr>
        <w:tabs>
          <w:tab w:val="right" w:pos="9072"/>
        </w:tabs>
        <w:autoSpaceDE w:val="0"/>
        <w:autoSpaceDN w:val="0"/>
        <w:adjustRightInd w:val="0"/>
        <w:spacing w:after="0" w:line="240" w:lineRule="auto"/>
        <w:jc w:val="both"/>
        <w:rPr>
          <w:sz w:val="24"/>
          <w:szCs w:val="24"/>
        </w:rPr>
      </w:pPr>
      <w:r w:rsidRPr="00C86E61">
        <w:rPr>
          <w:sz w:val="24"/>
          <w:szCs w:val="24"/>
        </w:rPr>
        <w:t>Wszelkie wątpliwości Wykonawca winien wyjaśnić z Zamawiającym na etapie przygotowywania oferty, w trybie określonym w niniejszej specyfikacji - po tym terminie roszczenia wynikające z niewyjaśnionych rozbieżności i wątpliwości nie będą uwzględnione.</w:t>
      </w:r>
    </w:p>
    <w:p w:rsidR="002901AA" w:rsidRPr="001F4BB6" w:rsidRDefault="002901AA" w:rsidP="002901AA">
      <w:pPr>
        <w:tabs>
          <w:tab w:val="right" w:pos="9072"/>
        </w:tabs>
        <w:autoSpaceDE w:val="0"/>
        <w:autoSpaceDN w:val="0"/>
        <w:adjustRightInd w:val="0"/>
        <w:spacing w:after="0" w:line="240" w:lineRule="auto"/>
        <w:jc w:val="both"/>
        <w:rPr>
          <w:color w:val="FF0000"/>
          <w:sz w:val="24"/>
          <w:szCs w:val="24"/>
        </w:rPr>
      </w:pPr>
    </w:p>
    <w:p w:rsidR="00A61306" w:rsidRPr="008E5C9C" w:rsidRDefault="00297087" w:rsidP="003C1205">
      <w:pPr>
        <w:tabs>
          <w:tab w:val="right" w:pos="9072"/>
        </w:tabs>
        <w:autoSpaceDE w:val="0"/>
        <w:autoSpaceDN w:val="0"/>
        <w:adjustRightInd w:val="0"/>
        <w:spacing w:after="0" w:line="240" w:lineRule="auto"/>
        <w:jc w:val="both"/>
        <w:rPr>
          <w:sz w:val="24"/>
          <w:szCs w:val="24"/>
        </w:rPr>
      </w:pPr>
      <w:r w:rsidRPr="008E5C9C">
        <w:rPr>
          <w:sz w:val="24"/>
          <w:szCs w:val="24"/>
          <w:u w:val="single"/>
        </w:rPr>
        <w:t>Do obowiązków Wykonawcy będzie należeć również:</w:t>
      </w:r>
    </w:p>
    <w:p w:rsidR="00297087" w:rsidRPr="008E5C9C" w:rsidRDefault="00A61306"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8E5C9C">
        <w:rPr>
          <w:sz w:val="24"/>
          <w:szCs w:val="24"/>
        </w:rPr>
        <w:t>Z</w:t>
      </w:r>
      <w:r w:rsidR="00297087" w:rsidRPr="008E5C9C">
        <w:rPr>
          <w:sz w:val="24"/>
          <w:szCs w:val="24"/>
        </w:rPr>
        <w:t>apewnienie</w:t>
      </w:r>
      <w:r w:rsidR="00AC49FE" w:rsidRPr="008E5C9C">
        <w:rPr>
          <w:sz w:val="24"/>
          <w:szCs w:val="24"/>
        </w:rPr>
        <w:t xml:space="preserve"> nadzoru i obsługi </w:t>
      </w:r>
      <w:r w:rsidR="00297087" w:rsidRPr="008E5C9C">
        <w:rPr>
          <w:sz w:val="24"/>
          <w:szCs w:val="24"/>
        </w:rPr>
        <w:t>geodezyjnej nad realizacją robót, łącznie z geodezyjnym wytyczeniem oraz inwentaryzacją powykonawczą;</w:t>
      </w:r>
    </w:p>
    <w:p w:rsidR="00297087" w:rsidRPr="008E5C9C" w:rsidRDefault="00297087"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8E5C9C">
        <w:rPr>
          <w:sz w:val="24"/>
          <w:szCs w:val="24"/>
        </w:rPr>
        <w:t>Przygotowanie i utrzymanie placu i zaplecza budowy</w:t>
      </w:r>
      <w:r w:rsidR="00E849A7" w:rsidRPr="008E5C9C">
        <w:rPr>
          <w:sz w:val="24"/>
          <w:szCs w:val="24"/>
        </w:rPr>
        <w:t>;</w:t>
      </w:r>
    </w:p>
    <w:p w:rsidR="00DA1C28" w:rsidRPr="008E5C9C" w:rsidRDefault="00DA1C28"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8E5C9C">
        <w:rPr>
          <w:sz w:val="24"/>
          <w:szCs w:val="24"/>
        </w:rPr>
        <w:t xml:space="preserve">Wykonawca zobowiązany jest do takiego prowadzenia robót, aby nie wystąpiły uszkodzenia obiektów i infrastruktury zlokalizowanej na terenie placu budowy oraz </w:t>
      </w:r>
      <w:r w:rsidR="00983F59" w:rsidRPr="008E5C9C">
        <w:rPr>
          <w:sz w:val="24"/>
          <w:szCs w:val="24"/>
        </w:rPr>
        <w:br/>
      </w:r>
      <w:r w:rsidRPr="008E5C9C">
        <w:rPr>
          <w:sz w:val="24"/>
          <w:szCs w:val="24"/>
        </w:rPr>
        <w:t>z nim sąsiadujących. W przypadku uszkodzenia tych obiektów Wykonawca zobowiązany jest do naprawy uszkodzeń lub odtworzenia tych obiektów lub infrastruktury</w:t>
      </w:r>
      <w:r w:rsidR="00E15A1C" w:rsidRPr="008E5C9C">
        <w:rPr>
          <w:sz w:val="24"/>
          <w:szCs w:val="24"/>
        </w:rPr>
        <w:t xml:space="preserve">, </w:t>
      </w:r>
      <w:r w:rsidR="00983F59" w:rsidRPr="008E5C9C">
        <w:rPr>
          <w:sz w:val="24"/>
          <w:szCs w:val="24"/>
        </w:rPr>
        <w:br/>
      </w:r>
      <w:r w:rsidR="00E15A1C" w:rsidRPr="008E5C9C">
        <w:rPr>
          <w:sz w:val="24"/>
          <w:szCs w:val="24"/>
        </w:rPr>
        <w:t>w szczególności zaś dróg dojazdowych do placu budowy</w:t>
      </w:r>
      <w:r w:rsidRPr="008E5C9C">
        <w:rPr>
          <w:sz w:val="24"/>
          <w:szCs w:val="24"/>
        </w:rPr>
        <w:t>;</w:t>
      </w:r>
    </w:p>
    <w:p w:rsidR="00DA1C28" w:rsidRPr="008E5C9C" w:rsidRDefault="00DA1C28"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8E5C9C">
        <w:rPr>
          <w:sz w:val="24"/>
          <w:szCs w:val="24"/>
        </w:rPr>
        <w:t>Po zakończeniu robót Wykonawca na własny koszt zlikwiduje plac budowy oraz doprowadzi teren do należytego stanu;</w:t>
      </w:r>
    </w:p>
    <w:p w:rsidR="00DA1C28" w:rsidRPr="008E5C9C" w:rsidRDefault="00DA1C28"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8E5C9C">
        <w:rPr>
          <w:sz w:val="24"/>
          <w:szCs w:val="24"/>
        </w:rPr>
        <w:t xml:space="preserve">W ramach wynagrodzenia Wykonawca zobowiązany jest do wykonania własnym staraniem zasilania placu budowy w energię elektryczną i wodę w uzgodnieniu </w:t>
      </w:r>
      <w:r w:rsidR="00983F59" w:rsidRPr="008E5C9C">
        <w:rPr>
          <w:sz w:val="24"/>
          <w:szCs w:val="24"/>
        </w:rPr>
        <w:br/>
      </w:r>
      <w:r w:rsidRPr="008E5C9C">
        <w:rPr>
          <w:sz w:val="24"/>
          <w:szCs w:val="24"/>
        </w:rPr>
        <w:t>z gestorami tych mediów;</w:t>
      </w:r>
    </w:p>
    <w:p w:rsidR="00DA1C28" w:rsidRPr="008E5C9C" w:rsidRDefault="00E15A1C" w:rsidP="00983F59">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8E5C9C">
        <w:rPr>
          <w:sz w:val="24"/>
          <w:szCs w:val="24"/>
        </w:rPr>
        <w:t>Wykonawca zobowiązany jest do pokrycia wszelkich roszczeń osób trzecich powstałych w trakcie wyko</w:t>
      </w:r>
      <w:r w:rsidR="00197700" w:rsidRPr="008E5C9C">
        <w:rPr>
          <w:sz w:val="24"/>
          <w:szCs w:val="24"/>
        </w:rPr>
        <w:t>nywania przedmiotu zamówienia;</w:t>
      </w:r>
    </w:p>
    <w:p w:rsidR="00E15A1C" w:rsidRPr="008E5C9C" w:rsidRDefault="00E15A1C" w:rsidP="00983F59">
      <w:pPr>
        <w:pStyle w:val="Akapitzlist"/>
        <w:numPr>
          <w:ilvl w:val="0"/>
          <w:numId w:val="7"/>
        </w:numPr>
        <w:spacing w:after="0" w:line="240" w:lineRule="auto"/>
        <w:ind w:left="426" w:hanging="426"/>
        <w:jc w:val="both"/>
        <w:rPr>
          <w:rFonts w:ascii="Arial" w:eastAsia="Times New Roman" w:hAnsi="Arial" w:cs="Arial"/>
          <w:sz w:val="24"/>
          <w:szCs w:val="24"/>
          <w:lang w:eastAsia="pl-PL"/>
        </w:rPr>
      </w:pPr>
      <w:r w:rsidRPr="008E5C9C">
        <w:rPr>
          <w:sz w:val="24"/>
          <w:szCs w:val="24"/>
        </w:rPr>
        <w:t>W przypadku uszkodzenia lub zniszczenia wykonanych robót lub ich części (bądź kradzieży urządzeń i materiałów) w trakcie realizacji budowy, Wykonawca zobowiązany jest do ich naprawy i doprowadzenia do sta</w:t>
      </w:r>
      <w:r w:rsidR="00EB77E8" w:rsidRPr="008E5C9C">
        <w:rPr>
          <w:sz w:val="24"/>
          <w:szCs w:val="24"/>
        </w:rPr>
        <w:t>nu poprzedniego na własny koszt;</w:t>
      </w:r>
    </w:p>
    <w:p w:rsidR="00E15A1C" w:rsidRPr="008E5C9C" w:rsidRDefault="00E15A1C" w:rsidP="00983F59">
      <w:pPr>
        <w:pStyle w:val="Akapitzlist"/>
        <w:numPr>
          <w:ilvl w:val="0"/>
          <w:numId w:val="7"/>
        </w:numPr>
        <w:spacing w:after="0" w:line="240" w:lineRule="auto"/>
        <w:ind w:left="426" w:hanging="426"/>
        <w:jc w:val="both"/>
        <w:rPr>
          <w:rFonts w:eastAsia="Times New Roman" w:cs="Arial"/>
          <w:sz w:val="24"/>
          <w:szCs w:val="24"/>
          <w:lang w:eastAsia="pl-PL"/>
        </w:rPr>
      </w:pPr>
      <w:r w:rsidRPr="008E5C9C">
        <w:rPr>
          <w:rFonts w:eastAsia="Times New Roman" w:cs="Arial"/>
          <w:sz w:val="24"/>
          <w:szCs w:val="24"/>
          <w:lang w:eastAsia="pl-PL"/>
        </w:rPr>
        <w:t>Wykonawca ponosi pełną odpowiedzialność za szkody powstałe w środowisku i szkody osób trzecich wynikłe na skutek prowadzonych prac</w:t>
      </w:r>
      <w:r w:rsidR="00EB77E8" w:rsidRPr="008E5C9C">
        <w:rPr>
          <w:rFonts w:eastAsia="Times New Roman" w:cs="Arial"/>
          <w:sz w:val="24"/>
          <w:szCs w:val="24"/>
          <w:lang w:eastAsia="pl-PL"/>
        </w:rPr>
        <w:t>;</w:t>
      </w:r>
    </w:p>
    <w:p w:rsidR="00E15A1C" w:rsidRPr="008E5C9C" w:rsidRDefault="00E15A1C" w:rsidP="00983F59">
      <w:pPr>
        <w:pStyle w:val="Akapitzlist"/>
        <w:numPr>
          <w:ilvl w:val="0"/>
          <w:numId w:val="7"/>
        </w:numPr>
        <w:spacing w:after="0" w:line="240" w:lineRule="auto"/>
        <w:ind w:left="426" w:hanging="426"/>
        <w:jc w:val="both"/>
        <w:rPr>
          <w:rFonts w:eastAsia="Times New Roman" w:cs="Arial"/>
          <w:sz w:val="24"/>
          <w:szCs w:val="24"/>
          <w:lang w:eastAsia="pl-PL"/>
        </w:rPr>
      </w:pPr>
      <w:r w:rsidRPr="008E5C9C">
        <w:rPr>
          <w:rFonts w:eastAsia="Times New Roman" w:cs="Arial"/>
          <w:sz w:val="24"/>
          <w:szCs w:val="24"/>
          <w:lang w:eastAsia="pl-PL"/>
        </w:rPr>
        <w:t xml:space="preserve">Wszelkie koszty poniesione przez Wykonawcę przy wykonywaniu zmian ustnie sformułowanych lub innych nieautoryzowanych, pozostaną jego wyłącznym obciążeniem, przy czym odstępuje on od wszelkich </w:t>
      </w:r>
      <w:proofErr w:type="gramStart"/>
      <w:r w:rsidRPr="008E5C9C">
        <w:rPr>
          <w:rFonts w:eastAsia="Times New Roman" w:cs="Arial"/>
          <w:sz w:val="24"/>
          <w:szCs w:val="24"/>
          <w:lang w:eastAsia="pl-PL"/>
        </w:rPr>
        <w:t>praw</w:t>
      </w:r>
      <w:proofErr w:type="gramEnd"/>
      <w:r w:rsidRPr="008E5C9C">
        <w:rPr>
          <w:rFonts w:eastAsia="Times New Roman" w:cs="Arial"/>
          <w:sz w:val="24"/>
          <w:szCs w:val="24"/>
          <w:lang w:eastAsia="pl-PL"/>
        </w:rPr>
        <w:t xml:space="preserve"> dochodzenia zwrotu w/w kosztów lub rekompensaty za dodatkowy czas poświęcony ich wykonaniu, wskutek zastosowania się przezeń do ustnie przekazanych lub innych nieautoryzowanych zmian</w:t>
      </w:r>
      <w:r w:rsidR="00EB77E8" w:rsidRPr="008E5C9C">
        <w:rPr>
          <w:rFonts w:eastAsia="Times New Roman" w:cs="Arial"/>
          <w:sz w:val="24"/>
          <w:szCs w:val="24"/>
          <w:lang w:eastAsia="pl-PL"/>
        </w:rPr>
        <w:t>;</w:t>
      </w:r>
    </w:p>
    <w:p w:rsidR="00952AFE" w:rsidRPr="008E5C9C" w:rsidRDefault="00952AFE"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8E5C9C">
        <w:rPr>
          <w:sz w:val="24"/>
          <w:szCs w:val="24"/>
        </w:rPr>
        <w:t>Zamawiający wskaże wybranemu Wykonawcy miejsce wywoz</w:t>
      </w:r>
      <w:r w:rsidR="002901AA" w:rsidRPr="008E5C9C">
        <w:rPr>
          <w:sz w:val="24"/>
          <w:szCs w:val="24"/>
        </w:rPr>
        <w:t>u ziemi z wykopów</w:t>
      </w:r>
      <w:r w:rsidR="002901AA" w:rsidRPr="008E5C9C">
        <w:rPr>
          <w:sz w:val="24"/>
          <w:szCs w:val="24"/>
        </w:rPr>
        <w:br/>
        <w:t xml:space="preserve"> w promieniu 20</w:t>
      </w:r>
      <w:r w:rsidR="00BA3DDB" w:rsidRPr="008E5C9C">
        <w:rPr>
          <w:sz w:val="24"/>
          <w:szCs w:val="24"/>
        </w:rPr>
        <w:t xml:space="preserve"> </w:t>
      </w:r>
      <w:r w:rsidR="00EB77E8" w:rsidRPr="008E5C9C">
        <w:rPr>
          <w:sz w:val="24"/>
          <w:szCs w:val="24"/>
        </w:rPr>
        <w:t xml:space="preserve">km od placu </w:t>
      </w:r>
      <w:proofErr w:type="gramStart"/>
      <w:r w:rsidR="00381658" w:rsidRPr="008E5C9C">
        <w:rPr>
          <w:sz w:val="24"/>
          <w:szCs w:val="24"/>
        </w:rPr>
        <w:t>budowy</w:t>
      </w:r>
      <w:r w:rsidR="00381658">
        <w:rPr>
          <w:sz w:val="24"/>
          <w:szCs w:val="24"/>
        </w:rPr>
        <w:t xml:space="preserve"> (jeśli</w:t>
      </w:r>
      <w:proofErr w:type="gramEnd"/>
      <w:r w:rsidR="007E4CEB">
        <w:rPr>
          <w:sz w:val="24"/>
          <w:szCs w:val="24"/>
        </w:rPr>
        <w:t xml:space="preserve"> wystąpi taka potrzeba)</w:t>
      </w:r>
      <w:r w:rsidR="00EB77E8" w:rsidRPr="008E5C9C">
        <w:rPr>
          <w:sz w:val="24"/>
          <w:szCs w:val="24"/>
        </w:rPr>
        <w:t>;</w:t>
      </w:r>
    </w:p>
    <w:p w:rsidR="003E6A8E" w:rsidRPr="008E5C9C" w:rsidRDefault="003E6A8E" w:rsidP="00297087">
      <w:pPr>
        <w:pStyle w:val="Akapitzlist"/>
        <w:numPr>
          <w:ilvl w:val="0"/>
          <w:numId w:val="7"/>
        </w:numPr>
        <w:tabs>
          <w:tab w:val="right" w:pos="9072"/>
        </w:tabs>
        <w:autoSpaceDE w:val="0"/>
        <w:autoSpaceDN w:val="0"/>
        <w:adjustRightInd w:val="0"/>
        <w:spacing w:after="0" w:line="240" w:lineRule="auto"/>
        <w:ind w:left="426" w:hanging="426"/>
        <w:jc w:val="both"/>
        <w:rPr>
          <w:sz w:val="24"/>
          <w:szCs w:val="24"/>
        </w:rPr>
      </w:pPr>
      <w:r w:rsidRPr="008E5C9C">
        <w:rPr>
          <w:sz w:val="24"/>
          <w:szCs w:val="24"/>
        </w:rPr>
        <w:t xml:space="preserve">Wykonawca ma obowiązek zagospodarować odpady powstałe podczas inwestycji </w:t>
      </w:r>
      <w:r w:rsidRPr="008E5C9C">
        <w:rPr>
          <w:sz w:val="24"/>
          <w:szCs w:val="24"/>
        </w:rPr>
        <w:br/>
        <w:t xml:space="preserve">we własnym zakresie i na własny koszt oraz dostarczy Zamawiającemu dokumenty </w:t>
      </w:r>
      <w:r w:rsidRPr="008E5C9C">
        <w:rPr>
          <w:sz w:val="24"/>
          <w:szCs w:val="24"/>
        </w:rPr>
        <w:lastRenderedPageBreak/>
        <w:t>potwierdzające ich zagospodarowanie w sposób zgodny z wymaganiami ochrony środowiska i gospodarki odpadami.</w:t>
      </w:r>
    </w:p>
    <w:p w:rsidR="003C113D" w:rsidRPr="001F4BB6" w:rsidRDefault="003C113D" w:rsidP="009D58BC">
      <w:pPr>
        <w:tabs>
          <w:tab w:val="right" w:pos="9072"/>
        </w:tabs>
        <w:autoSpaceDE w:val="0"/>
        <w:autoSpaceDN w:val="0"/>
        <w:adjustRightInd w:val="0"/>
        <w:spacing w:after="0" w:line="240" w:lineRule="auto"/>
        <w:jc w:val="both"/>
        <w:rPr>
          <w:color w:val="FF0000"/>
          <w:sz w:val="24"/>
          <w:szCs w:val="24"/>
        </w:rPr>
      </w:pPr>
    </w:p>
    <w:p w:rsidR="009D58BC" w:rsidRPr="004D5CCB" w:rsidRDefault="009D58BC" w:rsidP="009D58BC">
      <w:pPr>
        <w:tabs>
          <w:tab w:val="right" w:pos="9072"/>
        </w:tabs>
        <w:autoSpaceDE w:val="0"/>
        <w:autoSpaceDN w:val="0"/>
        <w:adjustRightInd w:val="0"/>
        <w:spacing w:after="0" w:line="240" w:lineRule="auto"/>
        <w:jc w:val="both"/>
        <w:rPr>
          <w:sz w:val="24"/>
          <w:szCs w:val="24"/>
        </w:rPr>
      </w:pPr>
      <w:r w:rsidRPr="004D5CCB">
        <w:rPr>
          <w:sz w:val="24"/>
          <w:szCs w:val="24"/>
        </w:rPr>
        <w:t xml:space="preserve">Zamawiający </w:t>
      </w:r>
      <w:r w:rsidR="00B879B6" w:rsidRPr="004D5CCB">
        <w:rPr>
          <w:sz w:val="24"/>
          <w:szCs w:val="24"/>
        </w:rPr>
        <w:t xml:space="preserve">na wykonanie przedmiotowej inwestycji złożył w dniu </w:t>
      </w:r>
      <w:r w:rsidR="004D5CCB" w:rsidRPr="004D5CCB">
        <w:rPr>
          <w:sz w:val="24"/>
          <w:szCs w:val="24"/>
        </w:rPr>
        <w:t>0</w:t>
      </w:r>
      <w:r w:rsidR="00701EE8">
        <w:rPr>
          <w:sz w:val="24"/>
          <w:szCs w:val="24"/>
        </w:rPr>
        <w:t>8</w:t>
      </w:r>
      <w:r w:rsidR="004D5CCB" w:rsidRPr="004D5CCB">
        <w:rPr>
          <w:sz w:val="24"/>
          <w:szCs w:val="24"/>
        </w:rPr>
        <w:t>.</w:t>
      </w:r>
      <w:r w:rsidR="00701EE8">
        <w:rPr>
          <w:sz w:val="24"/>
          <w:szCs w:val="24"/>
        </w:rPr>
        <w:t>10</w:t>
      </w:r>
      <w:r w:rsidR="00B879B6" w:rsidRPr="004D5CCB">
        <w:rPr>
          <w:sz w:val="24"/>
          <w:szCs w:val="24"/>
        </w:rPr>
        <w:t>.2018</w:t>
      </w:r>
      <w:proofErr w:type="gramStart"/>
      <w:r w:rsidR="00B879B6" w:rsidRPr="004D5CCB">
        <w:rPr>
          <w:sz w:val="24"/>
          <w:szCs w:val="24"/>
        </w:rPr>
        <w:t>r</w:t>
      </w:r>
      <w:proofErr w:type="gramEnd"/>
      <w:r w:rsidR="00B879B6" w:rsidRPr="004D5CCB">
        <w:rPr>
          <w:sz w:val="24"/>
          <w:szCs w:val="24"/>
        </w:rPr>
        <w:t xml:space="preserve"> zgłoszenie zamiaru wykonania robót budowlanych nie wymagających pozwolenia na budowę, które zostało przyjęte bez uwag i zastrzeżeń przez Starostę Kieleckiego.</w:t>
      </w:r>
    </w:p>
    <w:p w:rsidR="00C86BC7" w:rsidRPr="001F4BB6" w:rsidRDefault="00C86BC7" w:rsidP="00C86BC7">
      <w:pPr>
        <w:autoSpaceDE w:val="0"/>
        <w:autoSpaceDN w:val="0"/>
        <w:adjustRightInd w:val="0"/>
        <w:spacing w:after="0" w:line="240" w:lineRule="auto"/>
        <w:jc w:val="both"/>
        <w:rPr>
          <w:color w:val="FF0000"/>
          <w:sz w:val="24"/>
          <w:szCs w:val="24"/>
        </w:rPr>
      </w:pPr>
    </w:p>
    <w:sectPr w:rsidR="00C86BC7" w:rsidRPr="001F4BB6" w:rsidSect="007D004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B439C"/>
    <w:multiLevelType w:val="hybridMultilevel"/>
    <w:tmpl w:val="91FABCD4"/>
    <w:lvl w:ilvl="0" w:tplc="F64A1380">
      <w:start w:val="5"/>
      <w:numFmt w:val="bullet"/>
      <w:lvlText w:val="·"/>
      <w:lvlJc w:val="left"/>
      <w:pPr>
        <w:ind w:left="720" w:hanging="360"/>
      </w:pPr>
      <w:rPr>
        <w:rFonts w:ascii="Calibri" w:eastAsiaTheme="minorHAnsi" w:hAnsi="Calibri" w:cs="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3B96DB8"/>
    <w:multiLevelType w:val="hybridMultilevel"/>
    <w:tmpl w:val="E2CAE1F6"/>
    <w:lvl w:ilvl="0" w:tplc="1BA638B4">
      <w:start w:val="1"/>
      <w:numFmt w:val="lowerLetter"/>
      <w:lvlText w:val="%1."/>
      <w:lvlJc w:val="left"/>
      <w:pPr>
        <w:ind w:left="750" w:hanging="39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71B4657"/>
    <w:multiLevelType w:val="hybridMultilevel"/>
    <w:tmpl w:val="64385358"/>
    <w:lvl w:ilvl="0" w:tplc="B0DC90F2">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AEC0858"/>
    <w:multiLevelType w:val="hybridMultilevel"/>
    <w:tmpl w:val="67A816FA"/>
    <w:lvl w:ilvl="0" w:tplc="CDF25C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33C126C5"/>
    <w:multiLevelType w:val="hybridMultilevel"/>
    <w:tmpl w:val="17C8A3BC"/>
    <w:lvl w:ilvl="0" w:tplc="B636B59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A01A91"/>
    <w:multiLevelType w:val="hybridMultilevel"/>
    <w:tmpl w:val="A18CEB2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89F2242"/>
    <w:multiLevelType w:val="hybridMultilevel"/>
    <w:tmpl w:val="0A969984"/>
    <w:lvl w:ilvl="0" w:tplc="CA28F2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6"/>
  </w:num>
  <w:num w:numId="4">
    <w:abstractNumId w:val="0"/>
  </w:num>
  <w:num w:numId="5">
    <w:abstractNumId w:val="4"/>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E63"/>
    <w:rsid w:val="00032E7C"/>
    <w:rsid w:val="000C0C2E"/>
    <w:rsid w:val="000E3F71"/>
    <w:rsid w:val="000E4567"/>
    <w:rsid w:val="00103DC5"/>
    <w:rsid w:val="00105E0B"/>
    <w:rsid w:val="00110D7A"/>
    <w:rsid w:val="00122102"/>
    <w:rsid w:val="00156437"/>
    <w:rsid w:val="00175B94"/>
    <w:rsid w:val="00176F85"/>
    <w:rsid w:val="00197700"/>
    <w:rsid w:val="001B190C"/>
    <w:rsid w:val="001E38C5"/>
    <w:rsid w:val="001F4BB6"/>
    <w:rsid w:val="00241784"/>
    <w:rsid w:val="002424E9"/>
    <w:rsid w:val="00243614"/>
    <w:rsid w:val="002901AA"/>
    <w:rsid w:val="00297087"/>
    <w:rsid w:val="002A071D"/>
    <w:rsid w:val="002A4032"/>
    <w:rsid w:val="002C1FDF"/>
    <w:rsid w:val="002C5B62"/>
    <w:rsid w:val="002C72D0"/>
    <w:rsid w:val="002D6059"/>
    <w:rsid w:val="00330695"/>
    <w:rsid w:val="00355296"/>
    <w:rsid w:val="0036145F"/>
    <w:rsid w:val="0036447D"/>
    <w:rsid w:val="003651E1"/>
    <w:rsid w:val="00372CC4"/>
    <w:rsid w:val="00381658"/>
    <w:rsid w:val="00385E63"/>
    <w:rsid w:val="00386048"/>
    <w:rsid w:val="003A482B"/>
    <w:rsid w:val="003C113D"/>
    <w:rsid w:val="003C1205"/>
    <w:rsid w:val="003C68F7"/>
    <w:rsid w:val="003E6A8E"/>
    <w:rsid w:val="0041062D"/>
    <w:rsid w:val="0041466F"/>
    <w:rsid w:val="00435F2A"/>
    <w:rsid w:val="00435FB0"/>
    <w:rsid w:val="00454664"/>
    <w:rsid w:val="00455C40"/>
    <w:rsid w:val="00457B41"/>
    <w:rsid w:val="0048553F"/>
    <w:rsid w:val="00494822"/>
    <w:rsid w:val="004B5642"/>
    <w:rsid w:val="004C5B42"/>
    <w:rsid w:val="004D5867"/>
    <w:rsid w:val="004D5CCB"/>
    <w:rsid w:val="004E2083"/>
    <w:rsid w:val="00533464"/>
    <w:rsid w:val="00537C0F"/>
    <w:rsid w:val="00556E16"/>
    <w:rsid w:val="00564AE9"/>
    <w:rsid w:val="00573A70"/>
    <w:rsid w:val="005A788D"/>
    <w:rsid w:val="005C0668"/>
    <w:rsid w:val="005C44AF"/>
    <w:rsid w:val="005D0F99"/>
    <w:rsid w:val="00640F75"/>
    <w:rsid w:val="00646847"/>
    <w:rsid w:val="00660A69"/>
    <w:rsid w:val="00660C03"/>
    <w:rsid w:val="00663C05"/>
    <w:rsid w:val="00695C54"/>
    <w:rsid w:val="006A58F0"/>
    <w:rsid w:val="006B0999"/>
    <w:rsid w:val="006C0075"/>
    <w:rsid w:val="006C75A0"/>
    <w:rsid w:val="006F1752"/>
    <w:rsid w:val="00701EE8"/>
    <w:rsid w:val="00737700"/>
    <w:rsid w:val="0073771B"/>
    <w:rsid w:val="00785558"/>
    <w:rsid w:val="007C5DC3"/>
    <w:rsid w:val="007D0043"/>
    <w:rsid w:val="007D226B"/>
    <w:rsid w:val="007D554C"/>
    <w:rsid w:val="007D6331"/>
    <w:rsid w:val="007E4CEB"/>
    <w:rsid w:val="007F4C52"/>
    <w:rsid w:val="00806482"/>
    <w:rsid w:val="008450DE"/>
    <w:rsid w:val="008650EA"/>
    <w:rsid w:val="0088094D"/>
    <w:rsid w:val="00887AFD"/>
    <w:rsid w:val="008E5C9C"/>
    <w:rsid w:val="009007AB"/>
    <w:rsid w:val="00912B0A"/>
    <w:rsid w:val="0091466C"/>
    <w:rsid w:val="00927E80"/>
    <w:rsid w:val="00952AFE"/>
    <w:rsid w:val="00983F59"/>
    <w:rsid w:val="00995FA4"/>
    <w:rsid w:val="009A7CE5"/>
    <w:rsid w:val="009B2682"/>
    <w:rsid w:val="009D488D"/>
    <w:rsid w:val="009D58BC"/>
    <w:rsid w:val="009E0E19"/>
    <w:rsid w:val="00A10E4F"/>
    <w:rsid w:val="00A329A2"/>
    <w:rsid w:val="00A61306"/>
    <w:rsid w:val="00AC49FE"/>
    <w:rsid w:val="00AF0F3A"/>
    <w:rsid w:val="00B268F6"/>
    <w:rsid w:val="00B6740B"/>
    <w:rsid w:val="00B879B6"/>
    <w:rsid w:val="00BA159E"/>
    <w:rsid w:val="00BA3DDB"/>
    <w:rsid w:val="00BE083E"/>
    <w:rsid w:val="00BE1565"/>
    <w:rsid w:val="00C20717"/>
    <w:rsid w:val="00C27D4F"/>
    <w:rsid w:val="00C343D1"/>
    <w:rsid w:val="00C567B0"/>
    <w:rsid w:val="00C60811"/>
    <w:rsid w:val="00C64B87"/>
    <w:rsid w:val="00C70327"/>
    <w:rsid w:val="00C86BC7"/>
    <w:rsid w:val="00C86E61"/>
    <w:rsid w:val="00CD3051"/>
    <w:rsid w:val="00D040EA"/>
    <w:rsid w:val="00D12336"/>
    <w:rsid w:val="00D31713"/>
    <w:rsid w:val="00D36F12"/>
    <w:rsid w:val="00D574C9"/>
    <w:rsid w:val="00D6796A"/>
    <w:rsid w:val="00D7291F"/>
    <w:rsid w:val="00D82571"/>
    <w:rsid w:val="00DA1C28"/>
    <w:rsid w:val="00DB5539"/>
    <w:rsid w:val="00DC3D2F"/>
    <w:rsid w:val="00DE6E94"/>
    <w:rsid w:val="00DE7AE8"/>
    <w:rsid w:val="00DF4DBD"/>
    <w:rsid w:val="00E15A1C"/>
    <w:rsid w:val="00E2795B"/>
    <w:rsid w:val="00E63BCA"/>
    <w:rsid w:val="00E70495"/>
    <w:rsid w:val="00E71051"/>
    <w:rsid w:val="00E8463F"/>
    <w:rsid w:val="00E849A7"/>
    <w:rsid w:val="00EB77E8"/>
    <w:rsid w:val="00EF07DB"/>
    <w:rsid w:val="00EF52C8"/>
    <w:rsid w:val="00F029EA"/>
    <w:rsid w:val="00F42CB6"/>
    <w:rsid w:val="00F64456"/>
    <w:rsid w:val="00F70E22"/>
    <w:rsid w:val="00F731C0"/>
    <w:rsid w:val="00F751FF"/>
    <w:rsid w:val="00F7728C"/>
    <w:rsid w:val="00F91140"/>
    <w:rsid w:val="00F962C8"/>
    <w:rsid w:val="00FB1D9D"/>
    <w:rsid w:val="00FD4A0E"/>
    <w:rsid w:val="00FF1825"/>
    <w:rsid w:val="00FF37B8"/>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85E63"/>
    <w:pPr>
      <w:ind w:left="720"/>
      <w:contextualSpacing/>
    </w:pPr>
  </w:style>
  <w:style w:type="table" w:styleId="Tabela-Siatka">
    <w:name w:val="Table Grid"/>
    <w:basedOn w:val="Standardowy"/>
    <w:uiPriority w:val="59"/>
    <w:rsid w:val="00364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7D63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D6331"/>
    <w:rPr>
      <w:i/>
      <w:iCs/>
    </w:rPr>
  </w:style>
  <w:style w:type="character" w:styleId="Pogrubienie">
    <w:name w:val="Strong"/>
    <w:basedOn w:val="Domylnaczcionkaakapitu"/>
    <w:uiPriority w:val="22"/>
    <w:qFormat/>
    <w:rsid w:val="005C0668"/>
    <w:rPr>
      <w:b/>
      <w:bCs/>
    </w:rPr>
  </w:style>
  <w:style w:type="paragraph" w:styleId="Tekstdymka">
    <w:name w:val="Balloon Text"/>
    <w:basedOn w:val="Normalny"/>
    <w:link w:val="TekstdymkaZnak"/>
    <w:uiPriority w:val="99"/>
    <w:semiHidden/>
    <w:unhideWhenUsed/>
    <w:rsid w:val="00455C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5C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85E63"/>
    <w:pPr>
      <w:ind w:left="720"/>
      <w:contextualSpacing/>
    </w:pPr>
  </w:style>
  <w:style w:type="table" w:styleId="Tabela-Siatka">
    <w:name w:val="Table Grid"/>
    <w:basedOn w:val="Standardowy"/>
    <w:uiPriority w:val="59"/>
    <w:rsid w:val="003644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7D633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uiPriority w:val="20"/>
    <w:qFormat/>
    <w:rsid w:val="007D6331"/>
    <w:rPr>
      <w:i/>
      <w:iCs/>
    </w:rPr>
  </w:style>
  <w:style w:type="character" w:styleId="Pogrubienie">
    <w:name w:val="Strong"/>
    <w:basedOn w:val="Domylnaczcionkaakapitu"/>
    <w:uiPriority w:val="22"/>
    <w:qFormat/>
    <w:rsid w:val="005C0668"/>
    <w:rPr>
      <w:b/>
      <w:bCs/>
    </w:rPr>
  </w:style>
  <w:style w:type="paragraph" w:styleId="Tekstdymka">
    <w:name w:val="Balloon Text"/>
    <w:basedOn w:val="Normalny"/>
    <w:link w:val="TekstdymkaZnak"/>
    <w:uiPriority w:val="99"/>
    <w:semiHidden/>
    <w:unhideWhenUsed/>
    <w:rsid w:val="00455C4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5C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619433">
      <w:bodyDiv w:val="1"/>
      <w:marLeft w:val="0"/>
      <w:marRight w:val="0"/>
      <w:marTop w:val="0"/>
      <w:marBottom w:val="0"/>
      <w:divBdr>
        <w:top w:val="none" w:sz="0" w:space="0" w:color="auto"/>
        <w:left w:val="none" w:sz="0" w:space="0" w:color="auto"/>
        <w:bottom w:val="none" w:sz="0" w:space="0" w:color="auto"/>
        <w:right w:val="none" w:sz="0" w:space="0" w:color="auto"/>
      </w:divBdr>
      <w:divsChild>
        <w:div w:id="61564085">
          <w:marLeft w:val="0"/>
          <w:marRight w:val="0"/>
          <w:marTop w:val="0"/>
          <w:marBottom w:val="0"/>
          <w:divBdr>
            <w:top w:val="none" w:sz="0" w:space="0" w:color="auto"/>
            <w:left w:val="none" w:sz="0" w:space="0" w:color="auto"/>
            <w:bottom w:val="none" w:sz="0" w:space="0" w:color="auto"/>
            <w:right w:val="none" w:sz="0" w:space="0" w:color="auto"/>
          </w:divBdr>
        </w:div>
        <w:div w:id="201093485">
          <w:marLeft w:val="0"/>
          <w:marRight w:val="0"/>
          <w:marTop w:val="0"/>
          <w:marBottom w:val="0"/>
          <w:divBdr>
            <w:top w:val="none" w:sz="0" w:space="0" w:color="auto"/>
            <w:left w:val="none" w:sz="0" w:space="0" w:color="auto"/>
            <w:bottom w:val="none" w:sz="0" w:space="0" w:color="auto"/>
            <w:right w:val="none" w:sz="0" w:space="0" w:color="auto"/>
          </w:divBdr>
        </w:div>
        <w:div w:id="372002080">
          <w:marLeft w:val="0"/>
          <w:marRight w:val="0"/>
          <w:marTop w:val="0"/>
          <w:marBottom w:val="0"/>
          <w:divBdr>
            <w:top w:val="none" w:sz="0" w:space="0" w:color="auto"/>
            <w:left w:val="none" w:sz="0" w:space="0" w:color="auto"/>
            <w:bottom w:val="none" w:sz="0" w:space="0" w:color="auto"/>
            <w:right w:val="none" w:sz="0" w:space="0" w:color="auto"/>
          </w:divBdr>
        </w:div>
        <w:div w:id="1637830161">
          <w:marLeft w:val="0"/>
          <w:marRight w:val="0"/>
          <w:marTop w:val="0"/>
          <w:marBottom w:val="0"/>
          <w:divBdr>
            <w:top w:val="none" w:sz="0" w:space="0" w:color="auto"/>
            <w:left w:val="none" w:sz="0" w:space="0" w:color="auto"/>
            <w:bottom w:val="none" w:sz="0" w:space="0" w:color="auto"/>
            <w:right w:val="none" w:sz="0" w:space="0" w:color="auto"/>
          </w:divBdr>
        </w:div>
        <w:div w:id="50664050">
          <w:marLeft w:val="0"/>
          <w:marRight w:val="0"/>
          <w:marTop w:val="0"/>
          <w:marBottom w:val="0"/>
          <w:divBdr>
            <w:top w:val="none" w:sz="0" w:space="0" w:color="auto"/>
            <w:left w:val="none" w:sz="0" w:space="0" w:color="auto"/>
            <w:bottom w:val="none" w:sz="0" w:space="0" w:color="auto"/>
            <w:right w:val="none" w:sz="0" w:space="0" w:color="auto"/>
          </w:divBdr>
        </w:div>
        <w:div w:id="897933022">
          <w:marLeft w:val="0"/>
          <w:marRight w:val="0"/>
          <w:marTop w:val="0"/>
          <w:marBottom w:val="0"/>
          <w:divBdr>
            <w:top w:val="none" w:sz="0" w:space="0" w:color="auto"/>
            <w:left w:val="none" w:sz="0" w:space="0" w:color="auto"/>
            <w:bottom w:val="none" w:sz="0" w:space="0" w:color="auto"/>
            <w:right w:val="none" w:sz="0" w:space="0" w:color="auto"/>
          </w:divBdr>
        </w:div>
        <w:div w:id="105584407">
          <w:marLeft w:val="0"/>
          <w:marRight w:val="0"/>
          <w:marTop w:val="0"/>
          <w:marBottom w:val="0"/>
          <w:divBdr>
            <w:top w:val="none" w:sz="0" w:space="0" w:color="auto"/>
            <w:left w:val="none" w:sz="0" w:space="0" w:color="auto"/>
            <w:bottom w:val="none" w:sz="0" w:space="0" w:color="auto"/>
            <w:right w:val="none" w:sz="0" w:space="0" w:color="auto"/>
          </w:divBdr>
        </w:div>
        <w:div w:id="1433742417">
          <w:marLeft w:val="0"/>
          <w:marRight w:val="0"/>
          <w:marTop w:val="0"/>
          <w:marBottom w:val="0"/>
          <w:divBdr>
            <w:top w:val="none" w:sz="0" w:space="0" w:color="auto"/>
            <w:left w:val="none" w:sz="0" w:space="0" w:color="auto"/>
            <w:bottom w:val="none" w:sz="0" w:space="0" w:color="auto"/>
            <w:right w:val="none" w:sz="0" w:space="0" w:color="auto"/>
          </w:divBdr>
        </w:div>
        <w:div w:id="580262887">
          <w:marLeft w:val="0"/>
          <w:marRight w:val="0"/>
          <w:marTop w:val="0"/>
          <w:marBottom w:val="0"/>
          <w:divBdr>
            <w:top w:val="none" w:sz="0" w:space="0" w:color="auto"/>
            <w:left w:val="none" w:sz="0" w:space="0" w:color="auto"/>
            <w:bottom w:val="none" w:sz="0" w:space="0" w:color="auto"/>
            <w:right w:val="none" w:sz="0" w:space="0" w:color="auto"/>
          </w:divBdr>
        </w:div>
        <w:div w:id="1833525112">
          <w:marLeft w:val="0"/>
          <w:marRight w:val="0"/>
          <w:marTop w:val="0"/>
          <w:marBottom w:val="0"/>
          <w:divBdr>
            <w:top w:val="none" w:sz="0" w:space="0" w:color="auto"/>
            <w:left w:val="none" w:sz="0" w:space="0" w:color="auto"/>
            <w:bottom w:val="none" w:sz="0" w:space="0" w:color="auto"/>
            <w:right w:val="none" w:sz="0" w:space="0" w:color="auto"/>
          </w:divBdr>
        </w:div>
        <w:div w:id="743574185">
          <w:marLeft w:val="0"/>
          <w:marRight w:val="0"/>
          <w:marTop w:val="0"/>
          <w:marBottom w:val="0"/>
          <w:divBdr>
            <w:top w:val="none" w:sz="0" w:space="0" w:color="auto"/>
            <w:left w:val="none" w:sz="0" w:space="0" w:color="auto"/>
            <w:bottom w:val="none" w:sz="0" w:space="0" w:color="auto"/>
            <w:right w:val="none" w:sz="0" w:space="0" w:color="auto"/>
          </w:divBdr>
        </w:div>
        <w:div w:id="113595657">
          <w:marLeft w:val="0"/>
          <w:marRight w:val="0"/>
          <w:marTop w:val="0"/>
          <w:marBottom w:val="0"/>
          <w:divBdr>
            <w:top w:val="none" w:sz="0" w:space="0" w:color="auto"/>
            <w:left w:val="none" w:sz="0" w:space="0" w:color="auto"/>
            <w:bottom w:val="none" w:sz="0" w:space="0" w:color="auto"/>
            <w:right w:val="none" w:sz="0" w:space="0" w:color="auto"/>
          </w:divBdr>
        </w:div>
        <w:div w:id="1665937681">
          <w:marLeft w:val="0"/>
          <w:marRight w:val="0"/>
          <w:marTop w:val="0"/>
          <w:marBottom w:val="0"/>
          <w:divBdr>
            <w:top w:val="none" w:sz="0" w:space="0" w:color="auto"/>
            <w:left w:val="none" w:sz="0" w:space="0" w:color="auto"/>
            <w:bottom w:val="none" w:sz="0" w:space="0" w:color="auto"/>
            <w:right w:val="none" w:sz="0" w:space="0" w:color="auto"/>
          </w:divBdr>
        </w:div>
        <w:div w:id="1839804801">
          <w:marLeft w:val="0"/>
          <w:marRight w:val="0"/>
          <w:marTop w:val="0"/>
          <w:marBottom w:val="0"/>
          <w:divBdr>
            <w:top w:val="none" w:sz="0" w:space="0" w:color="auto"/>
            <w:left w:val="none" w:sz="0" w:space="0" w:color="auto"/>
            <w:bottom w:val="none" w:sz="0" w:space="0" w:color="auto"/>
            <w:right w:val="none" w:sz="0" w:space="0" w:color="auto"/>
          </w:divBdr>
        </w:div>
        <w:div w:id="1259215821">
          <w:marLeft w:val="0"/>
          <w:marRight w:val="0"/>
          <w:marTop w:val="0"/>
          <w:marBottom w:val="0"/>
          <w:divBdr>
            <w:top w:val="none" w:sz="0" w:space="0" w:color="auto"/>
            <w:left w:val="none" w:sz="0" w:space="0" w:color="auto"/>
            <w:bottom w:val="none" w:sz="0" w:space="0" w:color="auto"/>
            <w:right w:val="none" w:sz="0" w:space="0" w:color="auto"/>
          </w:divBdr>
        </w:div>
        <w:div w:id="373500475">
          <w:marLeft w:val="0"/>
          <w:marRight w:val="0"/>
          <w:marTop w:val="0"/>
          <w:marBottom w:val="0"/>
          <w:divBdr>
            <w:top w:val="none" w:sz="0" w:space="0" w:color="auto"/>
            <w:left w:val="none" w:sz="0" w:space="0" w:color="auto"/>
            <w:bottom w:val="none" w:sz="0" w:space="0" w:color="auto"/>
            <w:right w:val="none" w:sz="0" w:space="0" w:color="auto"/>
          </w:divBdr>
        </w:div>
        <w:div w:id="851186152">
          <w:marLeft w:val="0"/>
          <w:marRight w:val="0"/>
          <w:marTop w:val="0"/>
          <w:marBottom w:val="0"/>
          <w:divBdr>
            <w:top w:val="none" w:sz="0" w:space="0" w:color="auto"/>
            <w:left w:val="none" w:sz="0" w:space="0" w:color="auto"/>
            <w:bottom w:val="none" w:sz="0" w:space="0" w:color="auto"/>
            <w:right w:val="none" w:sz="0" w:space="0" w:color="auto"/>
          </w:divBdr>
        </w:div>
      </w:divsChild>
    </w:div>
    <w:div w:id="456025167">
      <w:bodyDiv w:val="1"/>
      <w:marLeft w:val="0"/>
      <w:marRight w:val="0"/>
      <w:marTop w:val="0"/>
      <w:marBottom w:val="0"/>
      <w:divBdr>
        <w:top w:val="none" w:sz="0" w:space="0" w:color="auto"/>
        <w:left w:val="none" w:sz="0" w:space="0" w:color="auto"/>
        <w:bottom w:val="none" w:sz="0" w:space="0" w:color="auto"/>
        <w:right w:val="none" w:sz="0" w:space="0" w:color="auto"/>
      </w:divBdr>
      <w:divsChild>
        <w:div w:id="2103841712">
          <w:marLeft w:val="0"/>
          <w:marRight w:val="0"/>
          <w:marTop w:val="0"/>
          <w:marBottom w:val="0"/>
          <w:divBdr>
            <w:top w:val="none" w:sz="0" w:space="0" w:color="auto"/>
            <w:left w:val="none" w:sz="0" w:space="0" w:color="auto"/>
            <w:bottom w:val="none" w:sz="0" w:space="0" w:color="auto"/>
            <w:right w:val="none" w:sz="0" w:space="0" w:color="auto"/>
          </w:divBdr>
        </w:div>
        <w:div w:id="1595477110">
          <w:marLeft w:val="0"/>
          <w:marRight w:val="0"/>
          <w:marTop w:val="0"/>
          <w:marBottom w:val="0"/>
          <w:divBdr>
            <w:top w:val="none" w:sz="0" w:space="0" w:color="auto"/>
            <w:left w:val="none" w:sz="0" w:space="0" w:color="auto"/>
            <w:bottom w:val="none" w:sz="0" w:space="0" w:color="auto"/>
            <w:right w:val="none" w:sz="0" w:space="0" w:color="auto"/>
          </w:divBdr>
        </w:div>
      </w:divsChild>
    </w:div>
    <w:div w:id="901671006">
      <w:bodyDiv w:val="1"/>
      <w:marLeft w:val="0"/>
      <w:marRight w:val="0"/>
      <w:marTop w:val="0"/>
      <w:marBottom w:val="0"/>
      <w:divBdr>
        <w:top w:val="none" w:sz="0" w:space="0" w:color="auto"/>
        <w:left w:val="none" w:sz="0" w:space="0" w:color="auto"/>
        <w:bottom w:val="none" w:sz="0" w:space="0" w:color="auto"/>
        <w:right w:val="none" w:sz="0" w:space="0" w:color="auto"/>
      </w:divBdr>
    </w:div>
    <w:div w:id="901715970">
      <w:bodyDiv w:val="1"/>
      <w:marLeft w:val="0"/>
      <w:marRight w:val="0"/>
      <w:marTop w:val="0"/>
      <w:marBottom w:val="0"/>
      <w:divBdr>
        <w:top w:val="none" w:sz="0" w:space="0" w:color="auto"/>
        <w:left w:val="none" w:sz="0" w:space="0" w:color="auto"/>
        <w:bottom w:val="none" w:sz="0" w:space="0" w:color="auto"/>
        <w:right w:val="none" w:sz="0" w:space="0" w:color="auto"/>
      </w:divBdr>
      <w:divsChild>
        <w:div w:id="792794798">
          <w:marLeft w:val="0"/>
          <w:marRight w:val="0"/>
          <w:marTop w:val="0"/>
          <w:marBottom w:val="0"/>
          <w:divBdr>
            <w:top w:val="none" w:sz="0" w:space="0" w:color="auto"/>
            <w:left w:val="none" w:sz="0" w:space="0" w:color="auto"/>
            <w:bottom w:val="none" w:sz="0" w:space="0" w:color="auto"/>
            <w:right w:val="none" w:sz="0" w:space="0" w:color="auto"/>
          </w:divBdr>
        </w:div>
        <w:div w:id="380055554">
          <w:marLeft w:val="0"/>
          <w:marRight w:val="0"/>
          <w:marTop w:val="0"/>
          <w:marBottom w:val="0"/>
          <w:divBdr>
            <w:top w:val="none" w:sz="0" w:space="0" w:color="auto"/>
            <w:left w:val="none" w:sz="0" w:space="0" w:color="auto"/>
            <w:bottom w:val="none" w:sz="0" w:space="0" w:color="auto"/>
            <w:right w:val="none" w:sz="0" w:space="0" w:color="auto"/>
          </w:divBdr>
        </w:div>
        <w:div w:id="1608463152">
          <w:marLeft w:val="0"/>
          <w:marRight w:val="0"/>
          <w:marTop w:val="0"/>
          <w:marBottom w:val="0"/>
          <w:divBdr>
            <w:top w:val="none" w:sz="0" w:space="0" w:color="auto"/>
            <w:left w:val="none" w:sz="0" w:space="0" w:color="auto"/>
            <w:bottom w:val="none" w:sz="0" w:space="0" w:color="auto"/>
            <w:right w:val="none" w:sz="0" w:space="0" w:color="auto"/>
          </w:divBdr>
        </w:div>
        <w:div w:id="1613241464">
          <w:marLeft w:val="0"/>
          <w:marRight w:val="0"/>
          <w:marTop w:val="0"/>
          <w:marBottom w:val="0"/>
          <w:divBdr>
            <w:top w:val="none" w:sz="0" w:space="0" w:color="auto"/>
            <w:left w:val="none" w:sz="0" w:space="0" w:color="auto"/>
            <w:bottom w:val="none" w:sz="0" w:space="0" w:color="auto"/>
            <w:right w:val="none" w:sz="0" w:space="0" w:color="auto"/>
          </w:divBdr>
        </w:div>
        <w:div w:id="645399051">
          <w:marLeft w:val="0"/>
          <w:marRight w:val="0"/>
          <w:marTop w:val="0"/>
          <w:marBottom w:val="0"/>
          <w:divBdr>
            <w:top w:val="none" w:sz="0" w:space="0" w:color="auto"/>
            <w:left w:val="none" w:sz="0" w:space="0" w:color="auto"/>
            <w:bottom w:val="none" w:sz="0" w:space="0" w:color="auto"/>
            <w:right w:val="none" w:sz="0" w:space="0" w:color="auto"/>
          </w:divBdr>
        </w:div>
        <w:div w:id="1594169516">
          <w:marLeft w:val="0"/>
          <w:marRight w:val="0"/>
          <w:marTop w:val="0"/>
          <w:marBottom w:val="0"/>
          <w:divBdr>
            <w:top w:val="none" w:sz="0" w:space="0" w:color="auto"/>
            <w:left w:val="none" w:sz="0" w:space="0" w:color="auto"/>
            <w:bottom w:val="none" w:sz="0" w:space="0" w:color="auto"/>
            <w:right w:val="none" w:sz="0" w:space="0" w:color="auto"/>
          </w:divBdr>
        </w:div>
        <w:div w:id="498274129">
          <w:marLeft w:val="0"/>
          <w:marRight w:val="0"/>
          <w:marTop w:val="0"/>
          <w:marBottom w:val="0"/>
          <w:divBdr>
            <w:top w:val="none" w:sz="0" w:space="0" w:color="auto"/>
            <w:left w:val="none" w:sz="0" w:space="0" w:color="auto"/>
            <w:bottom w:val="none" w:sz="0" w:space="0" w:color="auto"/>
            <w:right w:val="none" w:sz="0" w:space="0" w:color="auto"/>
          </w:divBdr>
        </w:div>
      </w:divsChild>
    </w:div>
    <w:div w:id="1133136882">
      <w:bodyDiv w:val="1"/>
      <w:marLeft w:val="0"/>
      <w:marRight w:val="0"/>
      <w:marTop w:val="0"/>
      <w:marBottom w:val="0"/>
      <w:divBdr>
        <w:top w:val="none" w:sz="0" w:space="0" w:color="auto"/>
        <w:left w:val="none" w:sz="0" w:space="0" w:color="auto"/>
        <w:bottom w:val="none" w:sz="0" w:space="0" w:color="auto"/>
        <w:right w:val="none" w:sz="0" w:space="0" w:color="auto"/>
      </w:divBdr>
    </w:div>
    <w:div w:id="1209880124">
      <w:bodyDiv w:val="1"/>
      <w:marLeft w:val="0"/>
      <w:marRight w:val="0"/>
      <w:marTop w:val="0"/>
      <w:marBottom w:val="0"/>
      <w:divBdr>
        <w:top w:val="none" w:sz="0" w:space="0" w:color="auto"/>
        <w:left w:val="none" w:sz="0" w:space="0" w:color="auto"/>
        <w:bottom w:val="none" w:sz="0" w:space="0" w:color="auto"/>
        <w:right w:val="none" w:sz="0" w:space="0" w:color="auto"/>
      </w:divBdr>
      <w:divsChild>
        <w:div w:id="1104764920">
          <w:marLeft w:val="0"/>
          <w:marRight w:val="0"/>
          <w:marTop w:val="0"/>
          <w:marBottom w:val="0"/>
          <w:divBdr>
            <w:top w:val="none" w:sz="0" w:space="0" w:color="auto"/>
            <w:left w:val="none" w:sz="0" w:space="0" w:color="auto"/>
            <w:bottom w:val="none" w:sz="0" w:space="0" w:color="auto"/>
            <w:right w:val="none" w:sz="0" w:space="0" w:color="auto"/>
          </w:divBdr>
        </w:div>
        <w:div w:id="1294406269">
          <w:marLeft w:val="0"/>
          <w:marRight w:val="0"/>
          <w:marTop w:val="0"/>
          <w:marBottom w:val="0"/>
          <w:divBdr>
            <w:top w:val="none" w:sz="0" w:space="0" w:color="auto"/>
            <w:left w:val="none" w:sz="0" w:space="0" w:color="auto"/>
            <w:bottom w:val="none" w:sz="0" w:space="0" w:color="auto"/>
            <w:right w:val="none" w:sz="0" w:space="0" w:color="auto"/>
          </w:divBdr>
        </w:div>
        <w:div w:id="1161434911">
          <w:marLeft w:val="0"/>
          <w:marRight w:val="0"/>
          <w:marTop w:val="0"/>
          <w:marBottom w:val="0"/>
          <w:divBdr>
            <w:top w:val="none" w:sz="0" w:space="0" w:color="auto"/>
            <w:left w:val="none" w:sz="0" w:space="0" w:color="auto"/>
            <w:bottom w:val="none" w:sz="0" w:space="0" w:color="auto"/>
            <w:right w:val="none" w:sz="0" w:space="0" w:color="auto"/>
          </w:divBdr>
        </w:div>
        <w:div w:id="147869660">
          <w:marLeft w:val="0"/>
          <w:marRight w:val="0"/>
          <w:marTop w:val="0"/>
          <w:marBottom w:val="0"/>
          <w:divBdr>
            <w:top w:val="none" w:sz="0" w:space="0" w:color="auto"/>
            <w:left w:val="none" w:sz="0" w:space="0" w:color="auto"/>
            <w:bottom w:val="none" w:sz="0" w:space="0" w:color="auto"/>
            <w:right w:val="none" w:sz="0" w:space="0" w:color="auto"/>
          </w:divBdr>
        </w:div>
      </w:divsChild>
    </w:div>
    <w:div w:id="1405297514">
      <w:bodyDiv w:val="1"/>
      <w:marLeft w:val="0"/>
      <w:marRight w:val="0"/>
      <w:marTop w:val="0"/>
      <w:marBottom w:val="0"/>
      <w:divBdr>
        <w:top w:val="none" w:sz="0" w:space="0" w:color="auto"/>
        <w:left w:val="none" w:sz="0" w:space="0" w:color="auto"/>
        <w:bottom w:val="none" w:sz="0" w:space="0" w:color="auto"/>
        <w:right w:val="none" w:sz="0" w:space="0" w:color="auto"/>
      </w:divBdr>
      <w:divsChild>
        <w:div w:id="1014110059">
          <w:marLeft w:val="0"/>
          <w:marRight w:val="0"/>
          <w:marTop w:val="0"/>
          <w:marBottom w:val="0"/>
          <w:divBdr>
            <w:top w:val="none" w:sz="0" w:space="0" w:color="auto"/>
            <w:left w:val="none" w:sz="0" w:space="0" w:color="auto"/>
            <w:bottom w:val="none" w:sz="0" w:space="0" w:color="auto"/>
            <w:right w:val="none" w:sz="0" w:space="0" w:color="auto"/>
          </w:divBdr>
        </w:div>
        <w:div w:id="1719628576">
          <w:marLeft w:val="0"/>
          <w:marRight w:val="0"/>
          <w:marTop w:val="0"/>
          <w:marBottom w:val="0"/>
          <w:divBdr>
            <w:top w:val="none" w:sz="0" w:space="0" w:color="auto"/>
            <w:left w:val="none" w:sz="0" w:space="0" w:color="auto"/>
            <w:bottom w:val="none" w:sz="0" w:space="0" w:color="auto"/>
            <w:right w:val="none" w:sz="0" w:space="0" w:color="auto"/>
          </w:divBdr>
        </w:div>
        <w:div w:id="1277836889">
          <w:marLeft w:val="0"/>
          <w:marRight w:val="0"/>
          <w:marTop w:val="0"/>
          <w:marBottom w:val="0"/>
          <w:divBdr>
            <w:top w:val="none" w:sz="0" w:space="0" w:color="auto"/>
            <w:left w:val="none" w:sz="0" w:space="0" w:color="auto"/>
            <w:bottom w:val="none" w:sz="0" w:space="0" w:color="auto"/>
            <w:right w:val="none" w:sz="0" w:space="0" w:color="auto"/>
          </w:divBdr>
        </w:div>
        <w:div w:id="1853910562">
          <w:marLeft w:val="0"/>
          <w:marRight w:val="0"/>
          <w:marTop w:val="0"/>
          <w:marBottom w:val="0"/>
          <w:divBdr>
            <w:top w:val="none" w:sz="0" w:space="0" w:color="auto"/>
            <w:left w:val="none" w:sz="0" w:space="0" w:color="auto"/>
            <w:bottom w:val="none" w:sz="0" w:space="0" w:color="auto"/>
            <w:right w:val="none" w:sz="0" w:space="0" w:color="auto"/>
          </w:divBdr>
        </w:div>
        <w:div w:id="1212886898">
          <w:marLeft w:val="0"/>
          <w:marRight w:val="0"/>
          <w:marTop w:val="0"/>
          <w:marBottom w:val="0"/>
          <w:divBdr>
            <w:top w:val="none" w:sz="0" w:space="0" w:color="auto"/>
            <w:left w:val="none" w:sz="0" w:space="0" w:color="auto"/>
            <w:bottom w:val="none" w:sz="0" w:space="0" w:color="auto"/>
            <w:right w:val="none" w:sz="0" w:space="0" w:color="auto"/>
          </w:divBdr>
        </w:div>
        <w:div w:id="1338382464">
          <w:marLeft w:val="0"/>
          <w:marRight w:val="0"/>
          <w:marTop w:val="0"/>
          <w:marBottom w:val="0"/>
          <w:divBdr>
            <w:top w:val="none" w:sz="0" w:space="0" w:color="auto"/>
            <w:left w:val="none" w:sz="0" w:space="0" w:color="auto"/>
            <w:bottom w:val="none" w:sz="0" w:space="0" w:color="auto"/>
            <w:right w:val="none" w:sz="0" w:space="0" w:color="auto"/>
          </w:divBdr>
        </w:div>
        <w:div w:id="2014868854">
          <w:marLeft w:val="0"/>
          <w:marRight w:val="0"/>
          <w:marTop w:val="0"/>
          <w:marBottom w:val="0"/>
          <w:divBdr>
            <w:top w:val="none" w:sz="0" w:space="0" w:color="auto"/>
            <w:left w:val="none" w:sz="0" w:space="0" w:color="auto"/>
            <w:bottom w:val="none" w:sz="0" w:space="0" w:color="auto"/>
            <w:right w:val="none" w:sz="0" w:space="0" w:color="auto"/>
          </w:divBdr>
        </w:div>
        <w:div w:id="1415669549">
          <w:marLeft w:val="0"/>
          <w:marRight w:val="0"/>
          <w:marTop w:val="0"/>
          <w:marBottom w:val="0"/>
          <w:divBdr>
            <w:top w:val="none" w:sz="0" w:space="0" w:color="auto"/>
            <w:left w:val="none" w:sz="0" w:space="0" w:color="auto"/>
            <w:bottom w:val="none" w:sz="0" w:space="0" w:color="auto"/>
            <w:right w:val="none" w:sz="0" w:space="0" w:color="auto"/>
          </w:divBdr>
        </w:div>
        <w:div w:id="1098061863">
          <w:marLeft w:val="0"/>
          <w:marRight w:val="0"/>
          <w:marTop w:val="0"/>
          <w:marBottom w:val="0"/>
          <w:divBdr>
            <w:top w:val="none" w:sz="0" w:space="0" w:color="auto"/>
            <w:left w:val="none" w:sz="0" w:space="0" w:color="auto"/>
            <w:bottom w:val="none" w:sz="0" w:space="0" w:color="auto"/>
            <w:right w:val="none" w:sz="0" w:space="0" w:color="auto"/>
          </w:divBdr>
        </w:div>
        <w:div w:id="551385077">
          <w:marLeft w:val="0"/>
          <w:marRight w:val="0"/>
          <w:marTop w:val="0"/>
          <w:marBottom w:val="0"/>
          <w:divBdr>
            <w:top w:val="none" w:sz="0" w:space="0" w:color="auto"/>
            <w:left w:val="none" w:sz="0" w:space="0" w:color="auto"/>
            <w:bottom w:val="none" w:sz="0" w:space="0" w:color="auto"/>
            <w:right w:val="none" w:sz="0" w:space="0" w:color="auto"/>
          </w:divBdr>
        </w:div>
        <w:div w:id="363020846">
          <w:marLeft w:val="0"/>
          <w:marRight w:val="0"/>
          <w:marTop w:val="0"/>
          <w:marBottom w:val="0"/>
          <w:divBdr>
            <w:top w:val="none" w:sz="0" w:space="0" w:color="auto"/>
            <w:left w:val="none" w:sz="0" w:space="0" w:color="auto"/>
            <w:bottom w:val="none" w:sz="0" w:space="0" w:color="auto"/>
            <w:right w:val="none" w:sz="0" w:space="0" w:color="auto"/>
          </w:divBdr>
        </w:div>
        <w:div w:id="1788769897">
          <w:marLeft w:val="0"/>
          <w:marRight w:val="0"/>
          <w:marTop w:val="0"/>
          <w:marBottom w:val="0"/>
          <w:divBdr>
            <w:top w:val="none" w:sz="0" w:space="0" w:color="auto"/>
            <w:left w:val="none" w:sz="0" w:space="0" w:color="auto"/>
            <w:bottom w:val="none" w:sz="0" w:space="0" w:color="auto"/>
            <w:right w:val="none" w:sz="0" w:space="0" w:color="auto"/>
          </w:divBdr>
        </w:div>
        <w:div w:id="1017195290">
          <w:marLeft w:val="0"/>
          <w:marRight w:val="0"/>
          <w:marTop w:val="0"/>
          <w:marBottom w:val="0"/>
          <w:divBdr>
            <w:top w:val="none" w:sz="0" w:space="0" w:color="auto"/>
            <w:left w:val="none" w:sz="0" w:space="0" w:color="auto"/>
            <w:bottom w:val="none" w:sz="0" w:space="0" w:color="auto"/>
            <w:right w:val="none" w:sz="0" w:space="0" w:color="auto"/>
          </w:divBdr>
        </w:div>
        <w:div w:id="572664687">
          <w:marLeft w:val="0"/>
          <w:marRight w:val="0"/>
          <w:marTop w:val="0"/>
          <w:marBottom w:val="0"/>
          <w:divBdr>
            <w:top w:val="none" w:sz="0" w:space="0" w:color="auto"/>
            <w:left w:val="none" w:sz="0" w:space="0" w:color="auto"/>
            <w:bottom w:val="none" w:sz="0" w:space="0" w:color="auto"/>
            <w:right w:val="none" w:sz="0" w:space="0" w:color="auto"/>
          </w:divBdr>
        </w:div>
        <w:div w:id="1285848865">
          <w:marLeft w:val="0"/>
          <w:marRight w:val="0"/>
          <w:marTop w:val="0"/>
          <w:marBottom w:val="0"/>
          <w:divBdr>
            <w:top w:val="none" w:sz="0" w:space="0" w:color="auto"/>
            <w:left w:val="none" w:sz="0" w:space="0" w:color="auto"/>
            <w:bottom w:val="none" w:sz="0" w:space="0" w:color="auto"/>
            <w:right w:val="none" w:sz="0" w:space="0" w:color="auto"/>
          </w:divBdr>
        </w:div>
        <w:div w:id="1246692804">
          <w:marLeft w:val="0"/>
          <w:marRight w:val="0"/>
          <w:marTop w:val="0"/>
          <w:marBottom w:val="0"/>
          <w:divBdr>
            <w:top w:val="none" w:sz="0" w:space="0" w:color="auto"/>
            <w:left w:val="none" w:sz="0" w:space="0" w:color="auto"/>
            <w:bottom w:val="none" w:sz="0" w:space="0" w:color="auto"/>
            <w:right w:val="none" w:sz="0" w:space="0" w:color="auto"/>
          </w:divBdr>
        </w:div>
        <w:div w:id="1210457953">
          <w:marLeft w:val="0"/>
          <w:marRight w:val="0"/>
          <w:marTop w:val="0"/>
          <w:marBottom w:val="0"/>
          <w:divBdr>
            <w:top w:val="none" w:sz="0" w:space="0" w:color="auto"/>
            <w:left w:val="none" w:sz="0" w:space="0" w:color="auto"/>
            <w:bottom w:val="none" w:sz="0" w:space="0" w:color="auto"/>
            <w:right w:val="none" w:sz="0" w:space="0" w:color="auto"/>
          </w:divBdr>
        </w:div>
      </w:divsChild>
    </w:div>
    <w:div w:id="1520001397">
      <w:bodyDiv w:val="1"/>
      <w:marLeft w:val="0"/>
      <w:marRight w:val="0"/>
      <w:marTop w:val="0"/>
      <w:marBottom w:val="0"/>
      <w:divBdr>
        <w:top w:val="none" w:sz="0" w:space="0" w:color="auto"/>
        <w:left w:val="none" w:sz="0" w:space="0" w:color="auto"/>
        <w:bottom w:val="none" w:sz="0" w:space="0" w:color="auto"/>
        <w:right w:val="none" w:sz="0" w:space="0" w:color="auto"/>
      </w:divBdr>
      <w:divsChild>
        <w:div w:id="113402739">
          <w:marLeft w:val="0"/>
          <w:marRight w:val="0"/>
          <w:marTop w:val="0"/>
          <w:marBottom w:val="0"/>
          <w:divBdr>
            <w:top w:val="none" w:sz="0" w:space="0" w:color="auto"/>
            <w:left w:val="none" w:sz="0" w:space="0" w:color="auto"/>
            <w:bottom w:val="none" w:sz="0" w:space="0" w:color="auto"/>
            <w:right w:val="none" w:sz="0" w:space="0" w:color="auto"/>
          </w:divBdr>
        </w:div>
        <w:div w:id="1706562168">
          <w:marLeft w:val="0"/>
          <w:marRight w:val="0"/>
          <w:marTop w:val="0"/>
          <w:marBottom w:val="0"/>
          <w:divBdr>
            <w:top w:val="none" w:sz="0" w:space="0" w:color="auto"/>
            <w:left w:val="none" w:sz="0" w:space="0" w:color="auto"/>
            <w:bottom w:val="none" w:sz="0" w:space="0" w:color="auto"/>
            <w:right w:val="none" w:sz="0" w:space="0" w:color="auto"/>
          </w:divBdr>
        </w:div>
        <w:div w:id="132717468">
          <w:marLeft w:val="0"/>
          <w:marRight w:val="0"/>
          <w:marTop w:val="0"/>
          <w:marBottom w:val="0"/>
          <w:divBdr>
            <w:top w:val="none" w:sz="0" w:space="0" w:color="auto"/>
            <w:left w:val="none" w:sz="0" w:space="0" w:color="auto"/>
            <w:bottom w:val="none" w:sz="0" w:space="0" w:color="auto"/>
            <w:right w:val="none" w:sz="0" w:space="0" w:color="auto"/>
          </w:divBdr>
        </w:div>
        <w:div w:id="1333492181">
          <w:marLeft w:val="0"/>
          <w:marRight w:val="0"/>
          <w:marTop w:val="0"/>
          <w:marBottom w:val="0"/>
          <w:divBdr>
            <w:top w:val="none" w:sz="0" w:space="0" w:color="auto"/>
            <w:left w:val="none" w:sz="0" w:space="0" w:color="auto"/>
            <w:bottom w:val="none" w:sz="0" w:space="0" w:color="auto"/>
            <w:right w:val="none" w:sz="0" w:space="0" w:color="auto"/>
          </w:divBdr>
        </w:div>
        <w:div w:id="149709866">
          <w:marLeft w:val="0"/>
          <w:marRight w:val="0"/>
          <w:marTop w:val="0"/>
          <w:marBottom w:val="0"/>
          <w:divBdr>
            <w:top w:val="none" w:sz="0" w:space="0" w:color="auto"/>
            <w:left w:val="none" w:sz="0" w:space="0" w:color="auto"/>
            <w:bottom w:val="none" w:sz="0" w:space="0" w:color="auto"/>
            <w:right w:val="none" w:sz="0" w:space="0" w:color="auto"/>
          </w:divBdr>
        </w:div>
        <w:div w:id="1218470623">
          <w:marLeft w:val="0"/>
          <w:marRight w:val="0"/>
          <w:marTop w:val="0"/>
          <w:marBottom w:val="0"/>
          <w:divBdr>
            <w:top w:val="none" w:sz="0" w:space="0" w:color="auto"/>
            <w:left w:val="none" w:sz="0" w:space="0" w:color="auto"/>
            <w:bottom w:val="none" w:sz="0" w:space="0" w:color="auto"/>
            <w:right w:val="none" w:sz="0" w:space="0" w:color="auto"/>
          </w:divBdr>
        </w:div>
        <w:div w:id="1032806221">
          <w:marLeft w:val="0"/>
          <w:marRight w:val="0"/>
          <w:marTop w:val="0"/>
          <w:marBottom w:val="0"/>
          <w:divBdr>
            <w:top w:val="none" w:sz="0" w:space="0" w:color="auto"/>
            <w:left w:val="none" w:sz="0" w:space="0" w:color="auto"/>
            <w:bottom w:val="none" w:sz="0" w:space="0" w:color="auto"/>
            <w:right w:val="none" w:sz="0" w:space="0" w:color="auto"/>
          </w:divBdr>
        </w:div>
        <w:div w:id="645163644">
          <w:marLeft w:val="0"/>
          <w:marRight w:val="0"/>
          <w:marTop w:val="0"/>
          <w:marBottom w:val="0"/>
          <w:divBdr>
            <w:top w:val="none" w:sz="0" w:space="0" w:color="auto"/>
            <w:left w:val="none" w:sz="0" w:space="0" w:color="auto"/>
            <w:bottom w:val="none" w:sz="0" w:space="0" w:color="auto"/>
            <w:right w:val="none" w:sz="0" w:space="0" w:color="auto"/>
          </w:divBdr>
        </w:div>
        <w:div w:id="956370322">
          <w:marLeft w:val="0"/>
          <w:marRight w:val="0"/>
          <w:marTop w:val="0"/>
          <w:marBottom w:val="0"/>
          <w:divBdr>
            <w:top w:val="none" w:sz="0" w:space="0" w:color="auto"/>
            <w:left w:val="none" w:sz="0" w:space="0" w:color="auto"/>
            <w:bottom w:val="none" w:sz="0" w:space="0" w:color="auto"/>
            <w:right w:val="none" w:sz="0" w:space="0" w:color="auto"/>
          </w:divBdr>
        </w:div>
        <w:div w:id="817501481">
          <w:marLeft w:val="0"/>
          <w:marRight w:val="0"/>
          <w:marTop w:val="0"/>
          <w:marBottom w:val="0"/>
          <w:divBdr>
            <w:top w:val="none" w:sz="0" w:space="0" w:color="auto"/>
            <w:left w:val="none" w:sz="0" w:space="0" w:color="auto"/>
            <w:bottom w:val="none" w:sz="0" w:space="0" w:color="auto"/>
            <w:right w:val="none" w:sz="0" w:space="0" w:color="auto"/>
          </w:divBdr>
        </w:div>
        <w:div w:id="1150747902">
          <w:marLeft w:val="0"/>
          <w:marRight w:val="0"/>
          <w:marTop w:val="0"/>
          <w:marBottom w:val="0"/>
          <w:divBdr>
            <w:top w:val="none" w:sz="0" w:space="0" w:color="auto"/>
            <w:left w:val="none" w:sz="0" w:space="0" w:color="auto"/>
            <w:bottom w:val="none" w:sz="0" w:space="0" w:color="auto"/>
            <w:right w:val="none" w:sz="0" w:space="0" w:color="auto"/>
          </w:divBdr>
        </w:div>
        <w:div w:id="2054621487">
          <w:marLeft w:val="0"/>
          <w:marRight w:val="0"/>
          <w:marTop w:val="0"/>
          <w:marBottom w:val="0"/>
          <w:divBdr>
            <w:top w:val="none" w:sz="0" w:space="0" w:color="auto"/>
            <w:left w:val="none" w:sz="0" w:space="0" w:color="auto"/>
            <w:bottom w:val="none" w:sz="0" w:space="0" w:color="auto"/>
            <w:right w:val="none" w:sz="0" w:space="0" w:color="auto"/>
          </w:divBdr>
        </w:div>
        <w:div w:id="1822769430">
          <w:marLeft w:val="0"/>
          <w:marRight w:val="0"/>
          <w:marTop w:val="0"/>
          <w:marBottom w:val="0"/>
          <w:divBdr>
            <w:top w:val="none" w:sz="0" w:space="0" w:color="auto"/>
            <w:left w:val="none" w:sz="0" w:space="0" w:color="auto"/>
            <w:bottom w:val="none" w:sz="0" w:space="0" w:color="auto"/>
            <w:right w:val="none" w:sz="0" w:space="0" w:color="auto"/>
          </w:divBdr>
        </w:div>
        <w:div w:id="2078093638">
          <w:marLeft w:val="0"/>
          <w:marRight w:val="0"/>
          <w:marTop w:val="0"/>
          <w:marBottom w:val="0"/>
          <w:divBdr>
            <w:top w:val="none" w:sz="0" w:space="0" w:color="auto"/>
            <w:left w:val="none" w:sz="0" w:space="0" w:color="auto"/>
            <w:bottom w:val="none" w:sz="0" w:space="0" w:color="auto"/>
            <w:right w:val="none" w:sz="0" w:space="0" w:color="auto"/>
          </w:divBdr>
        </w:div>
        <w:div w:id="1744713359">
          <w:marLeft w:val="0"/>
          <w:marRight w:val="0"/>
          <w:marTop w:val="0"/>
          <w:marBottom w:val="0"/>
          <w:divBdr>
            <w:top w:val="none" w:sz="0" w:space="0" w:color="auto"/>
            <w:left w:val="none" w:sz="0" w:space="0" w:color="auto"/>
            <w:bottom w:val="none" w:sz="0" w:space="0" w:color="auto"/>
            <w:right w:val="none" w:sz="0" w:space="0" w:color="auto"/>
          </w:divBdr>
        </w:div>
        <w:div w:id="395393803">
          <w:marLeft w:val="0"/>
          <w:marRight w:val="0"/>
          <w:marTop w:val="0"/>
          <w:marBottom w:val="0"/>
          <w:divBdr>
            <w:top w:val="none" w:sz="0" w:space="0" w:color="auto"/>
            <w:left w:val="none" w:sz="0" w:space="0" w:color="auto"/>
            <w:bottom w:val="none" w:sz="0" w:space="0" w:color="auto"/>
            <w:right w:val="none" w:sz="0" w:space="0" w:color="auto"/>
          </w:divBdr>
        </w:div>
        <w:div w:id="520510763">
          <w:marLeft w:val="0"/>
          <w:marRight w:val="0"/>
          <w:marTop w:val="0"/>
          <w:marBottom w:val="0"/>
          <w:divBdr>
            <w:top w:val="none" w:sz="0" w:space="0" w:color="auto"/>
            <w:left w:val="none" w:sz="0" w:space="0" w:color="auto"/>
            <w:bottom w:val="none" w:sz="0" w:space="0" w:color="auto"/>
            <w:right w:val="none" w:sz="0" w:space="0" w:color="auto"/>
          </w:divBdr>
        </w:div>
      </w:divsChild>
    </w:div>
    <w:div w:id="1643733612">
      <w:bodyDiv w:val="1"/>
      <w:marLeft w:val="0"/>
      <w:marRight w:val="0"/>
      <w:marTop w:val="0"/>
      <w:marBottom w:val="0"/>
      <w:divBdr>
        <w:top w:val="none" w:sz="0" w:space="0" w:color="auto"/>
        <w:left w:val="none" w:sz="0" w:space="0" w:color="auto"/>
        <w:bottom w:val="none" w:sz="0" w:space="0" w:color="auto"/>
        <w:right w:val="none" w:sz="0" w:space="0" w:color="auto"/>
      </w:divBdr>
    </w:div>
    <w:div w:id="1649018782">
      <w:bodyDiv w:val="1"/>
      <w:marLeft w:val="0"/>
      <w:marRight w:val="0"/>
      <w:marTop w:val="0"/>
      <w:marBottom w:val="0"/>
      <w:divBdr>
        <w:top w:val="none" w:sz="0" w:space="0" w:color="auto"/>
        <w:left w:val="none" w:sz="0" w:space="0" w:color="auto"/>
        <w:bottom w:val="none" w:sz="0" w:space="0" w:color="auto"/>
        <w:right w:val="none" w:sz="0" w:space="0" w:color="auto"/>
      </w:divBdr>
      <w:divsChild>
        <w:div w:id="883492599">
          <w:marLeft w:val="0"/>
          <w:marRight w:val="0"/>
          <w:marTop w:val="0"/>
          <w:marBottom w:val="0"/>
          <w:divBdr>
            <w:top w:val="none" w:sz="0" w:space="0" w:color="auto"/>
            <w:left w:val="none" w:sz="0" w:space="0" w:color="auto"/>
            <w:bottom w:val="none" w:sz="0" w:space="0" w:color="auto"/>
            <w:right w:val="none" w:sz="0" w:space="0" w:color="auto"/>
          </w:divBdr>
        </w:div>
        <w:div w:id="701132264">
          <w:marLeft w:val="0"/>
          <w:marRight w:val="0"/>
          <w:marTop w:val="0"/>
          <w:marBottom w:val="0"/>
          <w:divBdr>
            <w:top w:val="none" w:sz="0" w:space="0" w:color="auto"/>
            <w:left w:val="none" w:sz="0" w:space="0" w:color="auto"/>
            <w:bottom w:val="none" w:sz="0" w:space="0" w:color="auto"/>
            <w:right w:val="none" w:sz="0" w:space="0" w:color="auto"/>
          </w:divBdr>
        </w:div>
        <w:div w:id="37364503">
          <w:marLeft w:val="0"/>
          <w:marRight w:val="0"/>
          <w:marTop w:val="0"/>
          <w:marBottom w:val="0"/>
          <w:divBdr>
            <w:top w:val="none" w:sz="0" w:space="0" w:color="auto"/>
            <w:left w:val="none" w:sz="0" w:space="0" w:color="auto"/>
            <w:bottom w:val="none" w:sz="0" w:space="0" w:color="auto"/>
            <w:right w:val="none" w:sz="0" w:space="0" w:color="auto"/>
          </w:divBdr>
        </w:div>
        <w:div w:id="1220820108">
          <w:marLeft w:val="0"/>
          <w:marRight w:val="0"/>
          <w:marTop w:val="0"/>
          <w:marBottom w:val="0"/>
          <w:divBdr>
            <w:top w:val="none" w:sz="0" w:space="0" w:color="auto"/>
            <w:left w:val="none" w:sz="0" w:space="0" w:color="auto"/>
            <w:bottom w:val="none" w:sz="0" w:space="0" w:color="auto"/>
            <w:right w:val="none" w:sz="0" w:space="0" w:color="auto"/>
          </w:divBdr>
        </w:div>
        <w:div w:id="1761023635">
          <w:marLeft w:val="0"/>
          <w:marRight w:val="0"/>
          <w:marTop w:val="0"/>
          <w:marBottom w:val="0"/>
          <w:divBdr>
            <w:top w:val="none" w:sz="0" w:space="0" w:color="auto"/>
            <w:left w:val="none" w:sz="0" w:space="0" w:color="auto"/>
            <w:bottom w:val="none" w:sz="0" w:space="0" w:color="auto"/>
            <w:right w:val="none" w:sz="0" w:space="0" w:color="auto"/>
          </w:divBdr>
        </w:div>
        <w:div w:id="586378166">
          <w:marLeft w:val="0"/>
          <w:marRight w:val="0"/>
          <w:marTop w:val="0"/>
          <w:marBottom w:val="0"/>
          <w:divBdr>
            <w:top w:val="none" w:sz="0" w:space="0" w:color="auto"/>
            <w:left w:val="none" w:sz="0" w:space="0" w:color="auto"/>
            <w:bottom w:val="none" w:sz="0" w:space="0" w:color="auto"/>
            <w:right w:val="none" w:sz="0" w:space="0" w:color="auto"/>
          </w:divBdr>
        </w:div>
        <w:div w:id="1491407629">
          <w:marLeft w:val="0"/>
          <w:marRight w:val="0"/>
          <w:marTop w:val="0"/>
          <w:marBottom w:val="0"/>
          <w:divBdr>
            <w:top w:val="none" w:sz="0" w:space="0" w:color="auto"/>
            <w:left w:val="none" w:sz="0" w:space="0" w:color="auto"/>
            <w:bottom w:val="none" w:sz="0" w:space="0" w:color="auto"/>
            <w:right w:val="none" w:sz="0" w:space="0" w:color="auto"/>
          </w:divBdr>
        </w:div>
        <w:div w:id="1448696505">
          <w:marLeft w:val="0"/>
          <w:marRight w:val="0"/>
          <w:marTop w:val="0"/>
          <w:marBottom w:val="0"/>
          <w:divBdr>
            <w:top w:val="none" w:sz="0" w:space="0" w:color="auto"/>
            <w:left w:val="none" w:sz="0" w:space="0" w:color="auto"/>
            <w:bottom w:val="none" w:sz="0" w:space="0" w:color="auto"/>
            <w:right w:val="none" w:sz="0" w:space="0" w:color="auto"/>
          </w:divBdr>
        </w:div>
        <w:div w:id="2133669491">
          <w:marLeft w:val="0"/>
          <w:marRight w:val="0"/>
          <w:marTop w:val="0"/>
          <w:marBottom w:val="0"/>
          <w:divBdr>
            <w:top w:val="none" w:sz="0" w:space="0" w:color="auto"/>
            <w:left w:val="none" w:sz="0" w:space="0" w:color="auto"/>
            <w:bottom w:val="none" w:sz="0" w:space="0" w:color="auto"/>
            <w:right w:val="none" w:sz="0" w:space="0" w:color="auto"/>
          </w:divBdr>
        </w:div>
        <w:div w:id="41441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09890-76B3-498F-8EE8-B55FCB9EA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1528</TotalTime>
  <Pages>4</Pages>
  <Words>1330</Words>
  <Characters>7980</Characters>
  <Application>Microsoft Office Word</Application>
  <DocSecurity>0</DocSecurity>
  <Lines>66</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9292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Mariusz</dc:creator>
  <cp:lastModifiedBy>Mariusz</cp:lastModifiedBy>
  <cp:revision>45</cp:revision>
  <cp:lastPrinted>2020-03-17T10:34:00Z</cp:lastPrinted>
  <dcterms:created xsi:type="dcterms:W3CDTF">2017-05-29T06:13:00Z</dcterms:created>
  <dcterms:modified xsi:type="dcterms:W3CDTF">2020-03-24T08:16:00Z</dcterms:modified>
</cp:coreProperties>
</file>