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41" w:rsidRPr="0025299E" w:rsidRDefault="00381041" w:rsidP="00381041">
      <w:pPr>
        <w:pStyle w:val="Tekstpodstawowy"/>
        <w:spacing w:after="60"/>
        <w:jc w:val="right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  <w:t>Załącznik nr 1</w:t>
      </w:r>
    </w:p>
    <w:p w:rsidR="00381041" w:rsidRPr="0025299E" w:rsidRDefault="00381041" w:rsidP="00381041">
      <w:pPr>
        <w:pStyle w:val="Tytu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sz w:val="20"/>
          <w:szCs w:val="20"/>
          <w:u w:val="single"/>
        </w:rPr>
        <w:t>U m o w a  nr ..........</w:t>
      </w:r>
    </w:p>
    <w:p w:rsidR="00381041" w:rsidRPr="0025299E" w:rsidRDefault="00381041" w:rsidP="00381041">
      <w:pPr>
        <w:pStyle w:val="Tytu"/>
        <w:rPr>
          <w:rFonts w:asciiTheme="majorHAnsi" w:hAnsiTheme="majorHAnsi" w:cs="Tahoma"/>
          <w:b w:val="0"/>
          <w:bCs w:val="0"/>
          <w:sz w:val="20"/>
          <w:szCs w:val="20"/>
        </w:rPr>
      </w:pPr>
    </w:p>
    <w:p w:rsidR="0025299E" w:rsidRPr="0025299E" w:rsidRDefault="0025299E" w:rsidP="0025299E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</w:t>
      </w:r>
    </w:p>
    <w:p w:rsidR="00F36755" w:rsidRPr="00092398" w:rsidRDefault="00F36755" w:rsidP="00F36755">
      <w:pPr>
        <w:pStyle w:val="Standard"/>
        <w:tabs>
          <w:tab w:val="left" w:pos="7064"/>
        </w:tabs>
        <w:spacing w:line="276" w:lineRule="auto"/>
        <w:ind w:hanging="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zawarta w dniu ………………….. 2020</w:t>
      </w:r>
      <w:r w:rsidRPr="00092398">
        <w:rPr>
          <w:rFonts w:ascii="Cambria" w:hAnsi="Cambria" w:cs="Arial"/>
          <w:sz w:val="20"/>
          <w:szCs w:val="20"/>
        </w:rPr>
        <w:t xml:space="preserve"> r. w Daleszyce pomiędzy:</w:t>
      </w:r>
    </w:p>
    <w:p w:rsidR="00F36755" w:rsidRDefault="00F36755" w:rsidP="00F36755">
      <w:pPr>
        <w:spacing w:line="276" w:lineRule="auto"/>
        <w:outlineLvl w:val="0"/>
        <w:rPr>
          <w:rFonts w:ascii="Cambria" w:hAnsi="Cambria" w:cs="Arial"/>
          <w:sz w:val="20"/>
          <w:szCs w:val="20"/>
        </w:rPr>
      </w:pPr>
      <w:r w:rsidRPr="00092398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  <w:r w:rsidRPr="00092398">
        <w:rPr>
          <w:rFonts w:ascii="Cambria" w:hAnsi="Cambria" w:cs="Arial"/>
          <w:sz w:val="20"/>
          <w:szCs w:val="20"/>
        </w:rPr>
        <w:t xml:space="preserve"> 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rPr>
          <w:rFonts w:ascii="Cambria" w:hAnsi="Cambria" w:cs="Arial"/>
          <w:b/>
          <w:bCs/>
          <w:sz w:val="20"/>
          <w:szCs w:val="20"/>
        </w:rPr>
      </w:pPr>
      <w:r w:rsidRPr="00092398">
        <w:rPr>
          <w:rFonts w:ascii="Cambria" w:hAnsi="Cambria" w:cs="Arial"/>
          <w:sz w:val="20"/>
          <w:szCs w:val="20"/>
        </w:rPr>
        <w:t>Reprezentowaną przez :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rPr>
          <w:rFonts w:ascii="Cambria" w:hAnsi="Cambria" w:cs="Arial"/>
          <w:b/>
          <w:sz w:val="20"/>
          <w:szCs w:val="20"/>
        </w:rPr>
      </w:pPr>
      <w:r w:rsidRPr="00092398">
        <w:rPr>
          <w:rFonts w:ascii="Cambria" w:hAnsi="Cambria" w:cs="Arial"/>
          <w:b/>
          <w:sz w:val="20"/>
          <w:szCs w:val="20"/>
        </w:rPr>
        <w:t>………………………… - ………………………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outlineLvl w:val="0"/>
        <w:rPr>
          <w:rFonts w:ascii="Cambria" w:hAnsi="Cambria" w:cs="Arial"/>
          <w:b/>
          <w:bCs/>
          <w:sz w:val="20"/>
          <w:szCs w:val="20"/>
        </w:rPr>
      </w:pPr>
      <w:r w:rsidRPr="00092398">
        <w:rPr>
          <w:rFonts w:ascii="Cambria" w:hAnsi="Cambria" w:cs="Arial"/>
          <w:b/>
          <w:bCs/>
          <w:sz w:val="20"/>
          <w:szCs w:val="20"/>
        </w:rPr>
        <w:t xml:space="preserve">NIP: ………………………………………. </w:t>
      </w:r>
      <w:bookmarkStart w:id="0" w:name="_GoBack"/>
      <w:bookmarkEnd w:id="0"/>
    </w:p>
    <w:p w:rsidR="00F36755" w:rsidRPr="00092398" w:rsidRDefault="00F36755" w:rsidP="00F36755">
      <w:pPr>
        <w:pStyle w:val="Heading"/>
        <w:spacing w:after="120" w:line="276" w:lineRule="auto"/>
        <w:ind w:hanging="1"/>
        <w:jc w:val="left"/>
        <w:rPr>
          <w:rFonts w:ascii="Cambria" w:hAnsi="Cambria" w:cs="Arial"/>
          <w:kern w:val="0"/>
          <w:sz w:val="20"/>
          <w:szCs w:val="20"/>
        </w:rPr>
      </w:pPr>
      <w:r w:rsidRPr="00092398">
        <w:rPr>
          <w:rFonts w:ascii="Cambria" w:hAnsi="Cambria" w:cs="Arial"/>
          <w:kern w:val="0"/>
          <w:sz w:val="20"/>
          <w:szCs w:val="20"/>
        </w:rPr>
        <w:t xml:space="preserve">zwaną dalej </w:t>
      </w:r>
      <w:r w:rsidRPr="00092398">
        <w:rPr>
          <w:rFonts w:ascii="Cambria" w:hAnsi="Cambria" w:cs="Arial"/>
          <w:b/>
          <w:bCs/>
          <w:kern w:val="0"/>
          <w:sz w:val="20"/>
          <w:szCs w:val="20"/>
        </w:rPr>
        <w:t xml:space="preserve">Zamawiającym </w:t>
      </w:r>
    </w:p>
    <w:p w:rsidR="00F36755" w:rsidRPr="00092398" w:rsidRDefault="00F36755" w:rsidP="00F36755">
      <w:pPr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092398">
        <w:rPr>
          <w:rFonts w:ascii="Cambria" w:hAnsi="Cambria" w:cs="Arial"/>
          <w:sz w:val="20"/>
          <w:szCs w:val="20"/>
        </w:rPr>
        <w:t>a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rPr>
          <w:rFonts w:ascii="Cambria" w:hAnsi="Cambria" w:cs="Arial"/>
          <w:b/>
          <w:bCs/>
          <w:sz w:val="20"/>
          <w:szCs w:val="20"/>
        </w:rPr>
      </w:pPr>
      <w:r w:rsidRPr="00092398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092398">
        <w:rPr>
          <w:rFonts w:ascii="Cambria" w:hAnsi="Cambria" w:cs="Arial"/>
          <w:sz w:val="20"/>
          <w:szCs w:val="20"/>
        </w:rPr>
        <w:t xml:space="preserve"> Reprezentowaną przez :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rPr>
          <w:rFonts w:ascii="Cambria" w:hAnsi="Cambria" w:cs="Arial"/>
          <w:b/>
          <w:sz w:val="20"/>
          <w:szCs w:val="20"/>
        </w:rPr>
      </w:pPr>
      <w:r w:rsidRPr="00092398">
        <w:rPr>
          <w:rFonts w:ascii="Cambria" w:hAnsi="Cambria" w:cs="Arial"/>
          <w:b/>
          <w:sz w:val="20"/>
          <w:szCs w:val="20"/>
        </w:rPr>
        <w:t>………………………… - ………………………</w:t>
      </w:r>
    </w:p>
    <w:p w:rsidR="00F36755" w:rsidRPr="00092398" w:rsidRDefault="00F36755" w:rsidP="00F36755">
      <w:pPr>
        <w:pStyle w:val="Standard"/>
        <w:spacing w:after="120" w:line="276" w:lineRule="auto"/>
        <w:ind w:hanging="1"/>
        <w:outlineLvl w:val="0"/>
        <w:rPr>
          <w:rFonts w:ascii="Cambria" w:hAnsi="Cambria" w:cs="Arial"/>
          <w:b/>
          <w:bCs/>
          <w:sz w:val="20"/>
          <w:szCs w:val="20"/>
        </w:rPr>
      </w:pPr>
      <w:r w:rsidRPr="00092398">
        <w:rPr>
          <w:rFonts w:ascii="Cambria" w:hAnsi="Cambria" w:cs="Arial"/>
          <w:b/>
          <w:bCs/>
          <w:sz w:val="20"/>
          <w:szCs w:val="20"/>
        </w:rPr>
        <w:t xml:space="preserve">NIP: ………………………………………. </w:t>
      </w:r>
    </w:p>
    <w:p w:rsidR="00F36755" w:rsidRPr="00092398" w:rsidRDefault="00F36755" w:rsidP="00F36755">
      <w:pPr>
        <w:spacing w:line="276" w:lineRule="auto"/>
        <w:ind w:hanging="1"/>
        <w:jc w:val="both"/>
        <w:rPr>
          <w:rFonts w:ascii="Cambria" w:hAnsi="Cambria" w:cs="Arial"/>
          <w:sz w:val="20"/>
          <w:szCs w:val="20"/>
        </w:rPr>
      </w:pPr>
      <w:r w:rsidRPr="00092398">
        <w:rPr>
          <w:rFonts w:ascii="Cambria" w:hAnsi="Cambria" w:cs="Arial"/>
          <w:sz w:val="20"/>
          <w:szCs w:val="20"/>
        </w:rPr>
        <w:t xml:space="preserve">zwanym dalej </w:t>
      </w:r>
      <w:r w:rsidRPr="00092398">
        <w:rPr>
          <w:rFonts w:ascii="Cambria" w:hAnsi="Cambria" w:cs="Arial"/>
          <w:b/>
          <w:bCs/>
          <w:sz w:val="20"/>
          <w:szCs w:val="20"/>
        </w:rPr>
        <w:t>Wykonawcą</w:t>
      </w:r>
    </w:p>
    <w:p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</w:t>
      </w:r>
    </w:p>
    <w:p w:rsidR="0025299E" w:rsidRPr="00555308" w:rsidRDefault="0025299E" w:rsidP="0025299E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Zamawiający kupuje, a Wykonawca sprzedaje </w:t>
      </w:r>
      <w:r w:rsidR="00555308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555308">
        <w:rPr>
          <w:rFonts w:asciiTheme="majorHAnsi" w:hAnsiTheme="majorHAnsi" w:cs="Arial"/>
          <w:bCs/>
          <w:kern w:val="1"/>
          <w:sz w:val="20"/>
          <w:szCs w:val="20"/>
        </w:rPr>
        <w:t xml:space="preserve">komputerowy, </w:t>
      </w:r>
      <w:r w:rsidRPr="0025299E">
        <w:rPr>
          <w:rStyle w:val="FontStyle93"/>
          <w:rFonts w:asciiTheme="majorHAnsi" w:hAnsiTheme="majorHAnsi" w:cs="Arial"/>
          <w:bCs/>
          <w:sz w:val="20"/>
          <w:szCs w:val="20"/>
        </w:rPr>
        <w:t>w ramach postępowania pn.</w:t>
      </w:r>
      <w:r>
        <w:rPr>
          <w:rStyle w:val="FontStyle93"/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36755" w:rsidRPr="00F36755">
        <w:rPr>
          <w:rFonts w:asciiTheme="majorHAnsi" w:hAnsiTheme="majorHAnsi" w:cs="Arial"/>
          <w:b/>
          <w:bCs/>
          <w:i/>
          <w:sz w:val="20"/>
          <w:szCs w:val="20"/>
        </w:rPr>
        <w:t>„Zakup sprzętu komputerowego w ramach projektu pn. „Zdalna szkoła+ w ramach Ogólnopolskiej sieci Edukacyjnej””</w:t>
      </w:r>
      <w:r w:rsidR="00555308">
        <w:rPr>
          <w:rFonts w:asciiTheme="majorHAnsi" w:hAnsiTheme="majorHAnsi" w:cs="Arial"/>
          <w:b/>
          <w:bCs/>
          <w:sz w:val="20"/>
          <w:szCs w:val="20"/>
        </w:rPr>
        <w:t xml:space="preserve">, </w:t>
      </w:r>
      <w:r w:rsidRPr="0025299E">
        <w:rPr>
          <w:rFonts w:asciiTheme="majorHAnsi" w:hAnsiTheme="majorHAnsi" w:cs="Arial"/>
          <w:kern w:val="1"/>
          <w:sz w:val="20"/>
          <w:szCs w:val="20"/>
        </w:rPr>
        <w:t>zwany w dalszej części umowy sprzętem w ilościach i rodzajach oraz zgodnie z wymogami określonym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i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w </w:t>
      </w:r>
      <w:r>
        <w:rPr>
          <w:rFonts w:asciiTheme="majorHAnsi" w:hAnsiTheme="majorHAnsi" w:cs="Arial"/>
          <w:kern w:val="1"/>
          <w:sz w:val="20"/>
          <w:szCs w:val="20"/>
        </w:rPr>
        <w:t xml:space="preserve">szczegółowym </w:t>
      </w:r>
      <w:r>
        <w:rPr>
          <w:rFonts w:asciiTheme="majorHAnsi" w:hAnsiTheme="majorHAnsi" w:cs="Arial"/>
          <w:bCs/>
          <w:sz w:val="20"/>
          <w:szCs w:val="20"/>
        </w:rPr>
        <w:t>opisie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przedmiotu zamówienia, </w:t>
      </w:r>
      <w:r w:rsidR="00F36755">
        <w:rPr>
          <w:rFonts w:asciiTheme="majorHAnsi" w:hAnsiTheme="majorHAnsi" w:cs="Arial"/>
          <w:bCs/>
          <w:sz w:val="20"/>
          <w:szCs w:val="20"/>
        </w:rPr>
        <w:t>w pkt. 3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Specyfikacji Istotnych Warunków Zamówienia zwanej dalej charakterystyką</w:t>
      </w:r>
      <w:r w:rsidRPr="0025299E">
        <w:rPr>
          <w:rFonts w:asciiTheme="majorHAnsi" w:hAnsiTheme="majorHAnsi" w:cs="Arial"/>
          <w:b/>
          <w:sz w:val="20"/>
          <w:szCs w:val="20"/>
        </w:rPr>
        <w:t>.</w:t>
      </w:r>
      <w:r w:rsidR="00F36755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</w:t>
      </w:r>
      <w:r w:rsidR="00394422">
        <w:rPr>
          <w:rFonts w:asciiTheme="majorHAnsi" w:hAnsiTheme="majorHAnsi" w:cs="Arial"/>
          <w:b/>
          <w:bCs/>
          <w:sz w:val="20"/>
          <w:szCs w:val="20"/>
        </w:rPr>
        <w:t xml:space="preserve"> 2</w:t>
      </w:r>
    </w:p>
    <w:p w:rsidR="0025299E" w:rsidRPr="00F36755" w:rsidRDefault="0025299E" w:rsidP="00F36755">
      <w:pPr>
        <w:numPr>
          <w:ilvl w:val="0"/>
          <w:numId w:val="32"/>
        </w:numPr>
        <w:suppressAutoHyphens w:val="0"/>
        <w:jc w:val="both"/>
        <w:rPr>
          <w:rFonts w:ascii="Cambria" w:hAnsi="Cambria" w:cs="Tahoma"/>
          <w:b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dostarczy </w:t>
      </w:r>
      <w:r w:rsidR="008700C9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8700C9">
        <w:rPr>
          <w:rFonts w:asciiTheme="majorHAnsi" w:hAnsiTheme="majorHAnsi" w:cs="Arial"/>
          <w:bCs/>
          <w:kern w:val="1"/>
          <w:sz w:val="20"/>
          <w:szCs w:val="20"/>
        </w:rPr>
        <w:t>komputerowy</w:t>
      </w:r>
      <w:r w:rsidR="009975B7">
        <w:rPr>
          <w:rFonts w:asciiTheme="majorHAnsi" w:hAnsiTheme="majorHAnsi" w:cs="Arial"/>
          <w:bCs/>
          <w:kern w:val="1"/>
          <w:sz w:val="20"/>
          <w:szCs w:val="20"/>
        </w:rPr>
        <w:t xml:space="preserve"> </w:t>
      </w:r>
      <w:r w:rsidR="00555308">
        <w:rPr>
          <w:rFonts w:asciiTheme="majorHAnsi" w:hAnsiTheme="majorHAnsi" w:cs="Arial"/>
          <w:sz w:val="20"/>
          <w:szCs w:val="20"/>
        </w:rPr>
        <w:t xml:space="preserve">do </w:t>
      </w:r>
      <w:r w:rsidR="00F36755">
        <w:rPr>
          <w:rFonts w:ascii="Cambria" w:hAnsi="Cambria" w:cs="Tahoma"/>
          <w:b/>
          <w:sz w:val="20"/>
          <w:szCs w:val="20"/>
        </w:rPr>
        <w:t xml:space="preserve">Urzędu Gminy Daleszyce, </w:t>
      </w:r>
      <w:r w:rsidR="00F36755" w:rsidRPr="00F36755">
        <w:rPr>
          <w:rFonts w:ascii="Cambria" w:hAnsi="Cambria" w:cs="Tahoma"/>
          <w:b/>
          <w:sz w:val="20"/>
          <w:szCs w:val="20"/>
        </w:rPr>
        <w:t xml:space="preserve">Plac Staszica 9, </w:t>
      </w:r>
      <w:r w:rsidR="00F36755">
        <w:rPr>
          <w:rFonts w:ascii="Cambria" w:hAnsi="Cambria" w:cs="Tahoma"/>
          <w:b/>
          <w:sz w:val="20"/>
          <w:szCs w:val="20"/>
        </w:rPr>
        <w:br/>
      </w:r>
      <w:r w:rsidR="00F36755" w:rsidRPr="00F36755">
        <w:rPr>
          <w:rFonts w:ascii="Cambria" w:hAnsi="Cambria" w:cs="Tahoma"/>
          <w:b/>
          <w:sz w:val="20"/>
          <w:szCs w:val="20"/>
        </w:rPr>
        <w:t>26-021 Daleszyce</w:t>
      </w:r>
      <w:r w:rsidR="00D84FEA" w:rsidRPr="00F36755">
        <w:rPr>
          <w:rFonts w:ascii="Cambria" w:hAnsi="Cambria" w:cs="Tahoma"/>
          <w:b/>
          <w:sz w:val="20"/>
          <w:szCs w:val="20"/>
        </w:rPr>
        <w:t xml:space="preserve"> </w:t>
      </w:r>
      <w:r w:rsidRPr="00F36755">
        <w:rPr>
          <w:rFonts w:asciiTheme="majorHAnsi" w:hAnsiTheme="majorHAnsi" w:cs="Arial"/>
          <w:sz w:val="20"/>
          <w:szCs w:val="20"/>
        </w:rPr>
        <w:t xml:space="preserve">w terminie do </w:t>
      </w:r>
      <w:r w:rsidR="000D39CF" w:rsidRPr="00F36755">
        <w:rPr>
          <w:rFonts w:asciiTheme="majorHAnsi" w:hAnsiTheme="majorHAnsi" w:cs="Arial"/>
          <w:b/>
          <w:sz w:val="20"/>
          <w:szCs w:val="20"/>
        </w:rPr>
        <w:t>………….</w:t>
      </w:r>
      <w:r w:rsidR="0035691E" w:rsidRPr="00F36755">
        <w:rPr>
          <w:rFonts w:asciiTheme="majorHAnsi" w:hAnsiTheme="majorHAnsi" w:cs="Arial"/>
          <w:b/>
          <w:sz w:val="20"/>
          <w:szCs w:val="20"/>
        </w:rPr>
        <w:t xml:space="preserve"> </w:t>
      </w:r>
      <w:r w:rsidR="00394422" w:rsidRPr="00F36755">
        <w:rPr>
          <w:rFonts w:asciiTheme="majorHAnsi" w:hAnsiTheme="majorHAnsi" w:cs="Arial"/>
          <w:sz w:val="20"/>
          <w:szCs w:val="20"/>
        </w:rPr>
        <w:t>z</w:t>
      </w:r>
      <w:r w:rsidRPr="00F36755">
        <w:rPr>
          <w:rFonts w:asciiTheme="majorHAnsi" w:hAnsiTheme="majorHAnsi" w:cs="Arial"/>
          <w:sz w:val="20"/>
          <w:szCs w:val="20"/>
        </w:rPr>
        <w:t>godnie z harmonogramem zaakceptowanym przez Zamawiającego</w:t>
      </w:r>
      <w:r w:rsidR="00394422" w:rsidRPr="00F36755">
        <w:rPr>
          <w:rFonts w:asciiTheme="majorHAnsi" w:hAnsiTheme="majorHAnsi" w:cs="Arial"/>
          <w:sz w:val="20"/>
          <w:szCs w:val="20"/>
        </w:rPr>
        <w:t>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zapewni takie opakowanie sprzętu jakie jest wymagane, by nie dopuścić do ich uszkodzenia lub pogorszenia ich jakości w trakcie transportu do miejsca dostawy. 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Sprzęt będzie oznaczony zgodnie z obowiązującymi przepisami, a w szczególności znakami bezpieczeństwa.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sprzętu zostanie sporządzony protokół odbioru podpisany przez uprawnionych przedstawicieli Zamawiającego i Wykonawcy.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wyda Zamawiającemu dokumenty, które dotyczą sprzętu, przede wszystkim kraty gwarancyjne na sprzęt i instrukcje obsługi sprzętu oraz oprogramowanie.</w:t>
      </w:r>
    </w:p>
    <w:p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się dzień, w którym sprzęt zostały odebrane przez Zamawiającego zgodnie z procedurą określona w ust.</w:t>
      </w:r>
      <w:r w:rsidR="00F36755">
        <w:rPr>
          <w:rFonts w:asciiTheme="majorHAnsi" w:hAnsiTheme="majorHAnsi" w:cs="Arial"/>
          <w:sz w:val="20"/>
          <w:szCs w:val="20"/>
        </w:rPr>
        <w:t xml:space="preserve"> </w:t>
      </w:r>
      <w:r w:rsidRPr="0025299E">
        <w:rPr>
          <w:rFonts w:asciiTheme="majorHAnsi" w:hAnsiTheme="majorHAnsi" w:cs="Arial"/>
          <w:sz w:val="20"/>
          <w:szCs w:val="20"/>
        </w:rPr>
        <w:t>5.</w:t>
      </w:r>
    </w:p>
    <w:p w:rsidR="00C77438" w:rsidRPr="0025299E" w:rsidRDefault="00C77438" w:rsidP="00C77438">
      <w:pPr>
        <w:pStyle w:val="Tekstpodstawowy"/>
        <w:rPr>
          <w:rFonts w:asciiTheme="majorHAnsi" w:hAnsiTheme="majorHAnsi" w:cs="Arial"/>
          <w:bCs/>
          <w:sz w:val="20"/>
          <w:szCs w:val="20"/>
          <w:u w:val="single"/>
        </w:rPr>
      </w:pPr>
    </w:p>
    <w:p w:rsidR="0025299E" w:rsidRPr="0025299E" w:rsidRDefault="0025299E" w:rsidP="0025299E">
      <w:pPr>
        <w:pStyle w:val="Tekstpodstawowy3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3</w:t>
      </w:r>
    </w:p>
    <w:p w:rsidR="0038411D" w:rsidRPr="00266194" w:rsidRDefault="0025299E" w:rsidP="0038411D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ustalają cenę za przedmiot umowy na podstawie oferty w kwocie </w:t>
      </w:r>
      <w:r w:rsidRPr="00266194">
        <w:rPr>
          <w:rFonts w:asciiTheme="majorHAnsi" w:hAnsiTheme="majorHAnsi" w:cs="Arial"/>
          <w:b/>
          <w:color w:val="000000"/>
          <w:sz w:val="20"/>
          <w:szCs w:val="20"/>
        </w:rPr>
        <w:t>……………….. zł brutto</w:t>
      </w:r>
      <w:r w:rsidRPr="00266194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</w:t>
      </w:r>
      <w:r w:rsidR="0038411D" w:rsidRPr="00266194">
        <w:rPr>
          <w:rFonts w:asciiTheme="majorHAnsi" w:hAnsiTheme="majorHAnsi" w:cs="Arial"/>
          <w:color w:val="000000"/>
          <w:sz w:val="20"/>
          <w:szCs w:val="20"/>
        </w:rPr>
        <w:t xml:space="preserve"> </w:t>
      </w:r>
    </w:p>
    <w:p w:rsidR="0025299E" w:rsidRPr="0025299E" w:rsidRDefault="0025299E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Cena obejmuje koszty transportu i instalacji.</w:t>
      </w:r>
    </w:p>
    <w:p w:rsidR="0025299E" w:rsidRDefault="0025299E" w:rsidP="00F36755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Zapłata ceny nastąpi po otrzymaniu p</w:t>
      </w:r>
      <w:r w:rsidR="00D84FEA">
        <w:rPr>
          <w:rFonts w:asciiTheme="majorHAnsi" w:hAnsiTheme="majorHAnsi" w:cs="Arial"/>
          <w:color w:val="000000"/>
          <w:sz w:val="20"/>
          <w:szCs w:val="20"/>
        </w:rPr>
        <w:t xml:space="preserve">rzez Zamawiającego faktury VAT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>przelewem na konto bankowe Wykonawcy wskazane w fakturze.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lastRenderedPageBreak/>
        <w:t>Zamawiający dokona zapłaty w terminie 30 dni od daty otrzymania faktury.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 datę zapłaty strony przyjmują datę obciążenia rachunku Zamawiającego.</w:t>
      </w:r>
    </w:p>
    <w:p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Wykonawca w dniu podpisania umowy przedłoży kalkulacje cen jednostkowych zaoferowanych urządzeń.</w:t>
      </w:r>
    </w:p>
    <w:p w:rsidR="0025299E" w:rsidRPr="0025299E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</w:p>
    <w:p w:rsidR="0025299E" w:rsidRPr="003D430A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3D430A">
        <w:rPr>
          <w:rFonts w:asciiTheme="majorHAnsi" w:hAnsiTheme="majorHAnsi" w:cs="Arial"/>
          <w:b/>
          <w:sz w:val="20"/>
          <w:szCs w:val="20"/>
        </w:rPr>
        <w:t>§ 4</w:t>
      </w:r>
    </w:p>
    <w:p w:rsidR="0025299E" w:rsidRPr="003D430A" w:rsidRDefault="00E168A0" w:rsidP="00E168A0">
      <w:pPr>
        <w:numPr>
          <w:ilvl w:val="0"/>
          <w:numId w:val="28"/>
        </w:numPr>
        <w:suppressAutoHyphens w:val="0"/>
        <w:spacing w:after="80"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 xml:space="preserve">Warunki gwarancji zgodnie z </w:t>
      </w:r>
      <w:r w:rsidR="000E0F0D">
        <w:rPr>
          <w:rFonts w:asciiTheme="majorHAnsi" w:hAnsiTheme="majorHAnsi" w:cs="Arial"/>
          <w:sz w:val="20"/>
          <w:szCs w:val="20"/>
        </w:rPr>
        <w:t>kartą gwarancyjną stanowiącą załącznik do umowy</w:t>
      </w:r>
      <w:r w:rsidRPr="003D430A">
        <w:rPr>
          <w:rFonts w:asciiTheme="majorHAnsi" w:hAnsiTheme="majorHAnsi" w:cs="Arial"/>
          <w:sz w:val="20"/>
          <w:szCs w:val="20"/>
        </w:rPr>
        <w:t>.</w:t>
      </w:r>
    </w:p>
    <w:p w:rsidR="0025299E" w:rsidRPr="003D430A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3D430A">
        <w:rPr>
          <w:rFonts w:asciiTheme="majorHAnsi" w:hAnsiTheme="majorHAnsi" w:cs="Arial"/>
          <w:b/>
          <w:bCs/>
          <w:sz w:val="20"/>
          <w:szCs w:val="20"/>
        </w:rPr>
        <w:t>§ 5</w:t>
      </w:r>
    </w:p>
    <w:p w:rsidR="0025299E" w:rsidRPr="003D430A" w:rsidRDefault="0025299E" w:rsidP="0025299E">
      <w:pPr>
        <w:keepLines/>
        <w:numPr>
          <w:ilvl w:val="0"/>
          <w:numId w:val="19"/>
        </w:numPr>
        <w:tabs>
          <w:tab w:val="clear" w:pos="360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:rsidR="002A3700" w:rsidRDefault="002A3700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za czas reakcji serwisu niezgodny z zaoferowanym (w załączniku nr 2 do SIWZ – formularzu ofertowym) w wysokości 0,5% ceny o której mowa w § 3 ust. 1 umowy za każdy przypadek</w:t>
      </w:r>
      <w:r>
        <w:rPr>
          <w:rFonts w:asciiTheme="majorHAnsi" w:hAnsiTheme="majorHAnsi" w:cs="Arial"/>
          <w:sz w:val="20"/>
          <w:szCs w:val="20"/>
        </w:rPr>
        <w:t>,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zwłokę w przekazaniu przedmiotu umowy w wysokości 1 % ceny o której mowa w § 3 ust. 1 umowy za każdy dzień zwłoki,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972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za zwłokę w usunięciu wad stwierdzonych przy odbiorze lub w okresie gwarancji w wysokości 1 % ceny o której mowa w § 3 ust. 1 umowy za każdy dzień zwłoki licząc od dnia wyznaczonego na usunięcie wad. </w:t>
      </w:r>
    </w:p>
    <w:p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left" w:pos="360"/>
          <w:tab w:val="num" w:pos="1134"/>
        </w:tabs>
        <w:suppressAutoHyphens w:val="0"/>
        <w:autoSpaceDE w:val="0"/>
        <w:spacing w:after="12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za odstąpienie od umowy przez Zamawiającego z przyczyn leżących po stronie Wykonawcy </w:t>
      </w:r>
      <w:r w:rsidR="006844ED">
        <w:rPr>
          <w:rFonts w:asciiTheme="majorHAnsi" w:hAnsiTheme="majorHAnsi" w:cs="Arial"/>
          <w:sz w:val="20"/>
          <w:szCs w:val="20"/>
        </w:rPr>
        <w:t xml:space="preserve">         </w:t>
      </w:r>
      <w:r w:rsidRPr="0025299E">
        <w:rPr>
          <w:rFonts w:asciiTheme="majorHAnsi" w:hAnsiTheme="majorHAnsi" w:cs="Arial"/>
          <w:sz w:val="20"/>
          <w:szCs w:val="20"/>
        </w:rPr>
        <w:t>w wysokości 10 % ceny.</w:t>
      </w:r>
    </w:p>
    <w:p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6</w:t>
      </w:r>
    </w:p>
    <w:p w:rsidR="0025299E" w:rsidRPr="0025299E" w:rsidRDefault="0025299E" w:rsidP="0025299E">
      <w:pPr>
        <w:keepLines/>
        <w:autoSpaceDE w:val="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145 Ustawy Prawo Zamówień Publicznych).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7</w:t>
      </w:r>
    </w:p>
    <w:p w:rsidR="0025299E" w:rsidRPr="0025299E" w:rsidRDefault="0025299E" w:rsidP="0025299E">
      <w:pPr>
        <w:keepLines/>
        <w:autoSpaceDE w:val="0"/>
        <w:spacing w:after="12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Zmiana postanowień niniejszej umowy może nastąpić za zgodą obu stron z poszano</w:t>
      </w:r>
      <w:r w:rsidR="000E6B6D">
        <w:rPr>
          <w:rFonts w:asciiTheme="majorHAnsi" w:hAnsiTheme="majorHAnsi" w:cs="Arial"/>
          <w:sz w:val="20"/>
          <w:szCs w:val="20"/>
        </w:rPr>
        <w:t xml:space="preserve">waniem zapisów art. 144 ust. 1 </w:t>
      </w:r>
      <w:r w:rsidRPr="0025299E">
        <w:rPr>
          <w:rFonts w:asciiTheme="majorHAnsi" w:hAnsiTheme="majorHAnsi" w:cs="Arial"/>
          <w:sz w:val="20"/>
          <w:szCs w:val="20"/>
        </w:rPr>
        <w:t xml:space="preserve"> Ustawy Prawo Zamówień Publicznych wyrażoną na piśmie pod rygorem nieważności takiej zmiany.</w:t>
      </w: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8</w:t>
      </w:r>
    </w:p>
    <w:p w:rsid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Właściwym do rozpoznania sporów wynikłych na tle realizacji niniejszej umowy jest sąd powszechny właściwy dla </w:t>
      </w:r>
      <w:r w:rsidR="000E6B6D">
        <w:rPr>
          <w:rFonts w:asciiTheme="majorHAnsi" w:hAnsiTheme="majorHAnsi" w:cs="Arial"/>
          <w:sz w:val="20"/>
          <w:szCs w:val="20"/>
        </w:rPr>
        <w:t>siedziby</w:t>
      </w:r>
      <w:r w:rsidRPr="0025299E">
        <w:rPr>
          <w:rFonts w:asciiTheme="majorHAnsi" w:hAnsiTheme="majorHAnsi" w:cs="Arial"/>
          <w:sz w:val="20"/>
          <w:szCs w:val="20"/>
        </w:rPr>
        <w:t xml:space="preserve">  Zamawiającego.</w:t>
      </w:r>
    </w:p>
    <w:p w:rsidR="0025299E" w:rsidRP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keepNext/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9</w:t>
      </w:r>
    </w:p>
    <w:p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 sprawach nie uregulowanych niniejszą umową obowiązują przepisy Kodeksu Cywilnego </w:t>
      </w:r>
      <w:r w:rsidR="0004149F">
        <w:rPr>
          <w:rFonts w:asciiTheme="majorHAnsi" w:hAnsiTheme="majorHAnsi" w:cs="Arial"/>
          <w:sz w:val="20"/>
          <w:szCs w:val="20"/>
        </w:rPr>
        <w:t xml:space="preserve">            </w:t>
      </w:r>
      <w:r w:rsidRPr="0025299E">
        <w:rPr>
          <w:rFonts w:asciiTheme="majorHAnsi" w:hAnsiTheme="majorHAnsi" w:cs="Arial"/>
          <w:sz w:val="20"/>
          <w:szCs w:val="20"/>
        </w:rPr>
        <w:t>i Ustawy z dnia 29 stycznia 2004 r. Prawo Zamówień Publicznych.</w:t>
      </w:r>
    </w:p>
    <w:p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Integralne części niniejszej umowy stanowią: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oferta Wykonawcy,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specyfikacja istotnych warunków zamówienia,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– wzór,</w:t>
      </w:r>
    </w:p>
    <w:p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Karta gwarancyjna – wzór. </w:t>
      </w:r>
    </w:p>
    <w:p w:rsidR="0025299E" w:rsidRPr="0025299E" w:rsidRDefault="0025299E" w:rsidP="0025299E">
      <w:pPr>
        <w:keepLines/>
        <w:autoSpaceDE w:val="0"/>
        <w:ind w:left="709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10</w:t>
      </w:r>
    </w:p>
    <w:p w:rsidR="0025299E" w:rsidRDefault="0025299E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Umowa niniejsza sporządzona została w 2 jednobrzmiących egzemplarzach, po 1 egzemplarzu dla każdej ze stron.</w:t>
      </w:r>
    </w:p>
    <w:p w:rsidR="004F6072" w:rsidRPr="004F6072" w:rsidRDefault="004F6072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</w:p>
    <w:p w:rsidR="0025299E" w:rsidRPr="0025299E" w:rsidRDefault="004F6072" w:rsidP="004F6072">
      <w:pPr>
        <w:spacing w:after="12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bCs/>
          <w:smallCaps/>
          <w:sz w:val="20"/>
          <w:szCs w:val="20"/>
        </w:rPr>
        <w:lastRenderedPageBreak/>
        <w:t>Zamawi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>ający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t>Wykonawca</w:t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cr/>
      </w:r>
    </w:p>
    <w:p w:rsidR="0025299E" w:rsidRPr="0025299E" w:rsidRDefault="0025299E" w:rsidP="0025299E">
      <w:pPr>
        <w:tabs>
          <w:tab w:val="left" w:pos="180"/>
          <w:tab w:val="left" w:pos="360"/>
        </w:tabs>
        <w:jc w:val="center"/>
        <w:rPr>
          <w:rFonts w:asciiTheme="majorHAnsi" w:hAnsiTheme="majorHAnsi" w:cs="Arial"/>
          <w:sz w:val="20"/>
          <w:szCs w:val="20"/>
        </w:rPr>
      </w:pPr>
    </w:p>
    <w:p w:rsidR="0025299E" w:rsidRDefault="0025299E" w:rsidP="0025299E">
      <w:pPr>
        <w:rPr>
          <w:rFonts w:asciiTheme="majorHAnsi" w:hAnsiTheme="majorHAnsi" w:cs="Arial"/>
          <w:sz w:val="20"/>
          <w:szCs w:val="20"/>
        </w:rPr>
      </w:pPr>
    </w:p>
    <w:p w:rsidR="004F6072" w:rsidRDefault="004F6072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rPr>
          <w:rFonts w:asciiTheme="majorHAnsi" w:hAnsiTheme="majorHAnsi" w:cs="Arial"/>
          <w:sz w:val="20"/>
          <w:szCs w:val="20"/>
        </w:rPr>
      </w:pPr>
    </w:p>
    <w:p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</w:p>
    <w:p w:rsidR="00F36755" w:rsidRDefault="00F36755" w:rsidP="0025299E">
      <w:pPr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ZAŁACZNIK NR 1</w:t>
      </w:r>
      <w:r w:rsidRPr="0025299E">
        <w:rPr>
          <w:rFonts w:asciiTheme="majorHAnsi" w:hAnsiTheme="majorHAnsi" w:cs="Arial"/>
          <w:sz w:val="20"/>
          <w:szCs w:val="20"/>
        </w:rPr>
        <w:t xml:space="preserve"> do Umowy………………………</w:t>
      </w:r>
    </w:p>
    <w:p w:rsidR="00F36755" w:rsidRDefault="00F36755" w:rsidP="0025299E">
      <w:pPr>
        <w:jc w:val="right"/>
        <w:rPr>
          <w:rFonts w:asciiTheme="majorHAnsi" w:hAnsiTheme="majorHAnsi" w:cs="Arial"/>
          <w:sz w:val="20"/>
          <w:szCs w:val="20"/>
        </w:rPr>
      </w:pPr>
    </w:p>
    <w:p w:rsidR="0025299E" w:rsidRPr="0025299E" w:rsidRDefault="00F36755" w:rsidP="0025299E">
      <w:pPr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Daleszyce</w:t>
      </w:r>
      <w:r w:rsidR="0025299E" w:rsidRPr="0025299E">
        <w:rPr>
          <w:rFonts w:asciiTheme="majorHAnsi" w:hAnsiTheme="majorHAnsi" w:cs="Arial"/>
          <w:sz w:val="20"/>
          <w:szCs w:val="20"/>
        </w:rPr>
        <w:t>, dnia ………………………</w:t>
      </w:r>
    </w:p>
    <w:p w:rsidR="00F36755" w:rsidRDefault="00F36755" w:rsidP="0025299E">
      <w:pPr>
        <w:jc w:val="center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WZÓR</w:t>
      </w:r>
    </w:p>
    <w:p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z dnia …………………………………………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……………………………………………….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   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………………………………………..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Miejsce odbioru: ……………………………. 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odbioru: ………………………………….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Dostarczono: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977"/>
        <w:gridCol w:w="1843"/>
        <w:gridCol w:w="1417"/>
      </w:tblGrid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Producent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Nr wersji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Ilość</w:t>
            </w:r>
          </w:p>
        </w:tc>
      </w:tr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  <w:tr w:rsidR="0025299E" w:rsidRPr="0025299E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</w:tbl>
    <w:p w:rsidR="0025299E" w:rsidRPr="0025299E" w:rsidRDefault="0025299E" w:rsidP="0025299E">
      <w:pPr>
        <w:spacing w:after="120"/>
        <w:rPr>
          <w:rFonts w:asciiTheme="majorHAnsi" w:eastAsia="Times New Roman" w:hAnsiTheme="majorHAnsi" w:cs="Arial"/>
          <w:sz w:val="20"/>
          <w:szCs w:val="20"/>
        </w:rPr>
      </w:pP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oświadczają, że przedmiot zamówienia został/ nie został* przez Wykonawcę zrealizowany zgodnie z postanowieniami SIWZ, ofertą Wykonawcy oraz funkcjonuje prawidłowo, a dostawa została zrealizowana zgodnie/niezgodnie* z zapisami umowy nr ………………,  z dnia ……………………… </w:t>
      </w:r>
    </w:p>
    <w:p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stwierdza, że nie dokonała odbioru z przyczyn określonych w uwagach do protokołu.*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spisano w dwóch jednobrzmiących egzemplarzach.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UWAGI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………….</w:t>
      </w:r>
      <w:r w:rsidRPr="0025299E">
        <w:rPr>
          <w:rFonts w:asciiTheme="majorHAnsi" w:hAnsiTheme="majorHAnsi" w:cs="Arial"/>
          <w:sz w:val="20"/>
          <w:szCs w:val="20"/>
        </w:rPr>
        <w:t>………………</w:t>
      </w:r>
    </w:p>
    <w:p w:rsidR="0025299E" w:rsidRPr="0025299E" w:rsidRDefault="0025299E" w:rsidP="00F36755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25299E">
        <w:rPr>
          <w:rFonts w:asciiTheme="majorHAnsi" w:hAnsiTheme="majorHAnsi" w:cs="Arial"/>
          <w:sz w:val="20"/>
          <w:szCs w:val="20"/>
        </w:rPr>
        <w:t>…………………</w:t>
      </w: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:rsidR="00F36755" w:rsidRDefault="0025299E" w:rsidP="00F36755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:rsidR="0025299E" w:rsidRPr="0025299E" w:rsidRDefault="0025299E" w:rsidP="00F36755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:rsidR="0025299E" w:rsidRPr="0025299E" w:rsidRDefault="0025299E" w:rsidP="0025299E">
      <w:pPr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*  </w:t>
      </w:r>
      <w:r w:rsidRPr="0025299E">
        <w:rPr>
          <w:rFonts w:asciiTheme="majorHAnsi" w:hAnsiTheme="majorHAnsi" w:cs="Arial"/>
          <w:i/>
          <w:sz w:val="20"/>
          <w:szCs w:val="20"/>
        </w:rPr>
        <w:t>niepotrzebne skreślić</w:t>
      </w:r>
    </w:p>
    <w:p w:rsidR="0025299E" w:rsidRPr="0025299E" w:rsidRDefault="00F36755" w:rsidP="00EC4CA6">
      <w:pPr>
        <w:autoSpaceDE w:val="0"/>
        <w:autoSpaceDN w:val="0"/>
        <w:adjustRightInd w:val="0"/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ZAŁACZNIK NR 2</w:t>
      </w:r>
      <w:r w:rsidR="0025299E" w:rsidRPr="0025299E">
        <w:rPr>
          <w:rFonts w:asciiTheme="majorHAnsi" w:hAnsiTheme="majorHAnsi" w:cs="Arial"/>
          <w:sz w:val="20"/>
          <w:szCs w:val="20"/>
        </w:rPr>
        <w:t xml:space="preserve"> do Umowy………………………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KARTA GWARANCYJNA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wydania: ………………………………….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…………………………….……….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……………………….……………..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Nazwa sprzętu  ……………………………….</w:t>
      </w:r>
    </w:p>
    <w:p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Numer seryjny: ………………………………..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2. Wykonawca udziela gwarancji z bezpłatnym serwisem na okres </w:t>
      </w:r>
      <w:r w:rsidR="000E0F0D">
        <w:rPr>
          <w:rFonts w:asciiTheme="majorHAnsi" w:hAnsiTheme="majorHAnsi" w:cs="Arial"/>
          <w:sz w:val="20"/>
          <w:szCs w:val="20"/>
        </w:rPr>
        <w:t>wskazany w opisie przedmiotu zamówienia</w:t>
      </w:r>
      <w:r w:rsidRPr="0025299E">
        <w:rPr>
          <w:rFonts w:asciiTheme="majorHAnsi" w:hAnsiTheme="majorHAnsi" w:cs="Arial"/>
          <w:sz w:val="20"/>
          <w:szCs w:val="20"/>
        </w:rPr>
        <w:t>, licząc od daty podpisania bezusterkowego protokołu odbioru.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3. Wykonawca udziela rękojmi na okres </w:t>
      </w:r>
      <w:r w:rsidR="00F36755">
        <w:rPr>
          <w:rFonts w:asciiTheme="majorHAnsi" w:hAnsiTheme="majorHAnsi" w:cs="Arial"/>
          <w:sz w:val="20"/>
          <w:szCs w:val="20"/>
        </w:rPr>
        <w:t>24</w:t>
      </w:r>
      <w:r w:rsidRPr="0025299E">
        <w:rPr>
          <w:rFonts w:asciiTheme="majorHAnsi" w:hAnsiTheme="majorHAnsi" w:cs="Arial"/>
          <w:sz w:val="20"/>
          <w:szCs w:val="20"/>
        </w:rPr>
        <w:t xml:space="preserve"> miesięcy, licząc od daty podpisania bezusterkowego protokołu odbioru.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5. Zamawiający może według swojego wyboru, wykonywać uprawnienia z tytułu rękojmi albo gwarancji.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11. 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Na 1 miesiąc przed upływem terminu gwarancji, Wykonawca zapewnia pełny, bezpłatny przegląd okresowy całego dostarczonego systemu.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12. Wykonawca zapewni pełny autoryzowany serwis pogwarancyjny przedmi</w:t>
      </w:r>
      <w:r w:rsidR="00F36755">
        <w:rPr>
          <w:rFonts w:asciiTheme="majorHAnsi" w:hAnsiTheme="majorHAnsi" w:cs="Arial"/>
          <w:sz w:val="20"/>
          <w:szCs w:val="20"/>
        </w:rPr>
        <w:t>otu zamówienia przez minimum 2</w:t>
      </w:r>
      <w:r w:rsidRPr="0025299E">
        <w:rPr>
          <w:rFonts w:asciiTheme="majorHAnsi" w:hAnsiTheme="majorHAnsi" w:cs="Arial"/>
          <w:sz w:val="20"/>
          <w:szCs w:val="20"/>
        </w:rPr>
        <w:t xml:space="preserve"> lat od daty zakończenia gwarancji.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13. Wykonawca zapewni dostępność do części </w:t>
      </w:r>
      <w:r w:rsidR="00F36755">
        <w:rPr>
          <w:rFonts w:asciiTheme="majorHAnsi" w:hAnsiTheme="majorHAnsi" w:cs="Arial"/>
          <w:sz w:val="20"/>
          <w:szCs w:val="20"/>
        </w:rPr>
        <w:t>zamiennych przez okres minimum 2</w:t>
      </w:r>
      <w:r w:rsidRPr="0025299E">
        <w:rPr>
          <w:rFonts w:asciiTheme="majorHAnsi" w:hAnsiTheme="majorHAnsi" w:cs="Arial"/>
          <w:sz w:val="20"/>
          <w:szCs w:val="20"/>
        </w:rPr>
        <w:t xml:space="preserve"> lat od chwili podpisania bezusterkowego protokołu odbioru.</w:t>
      </w:r>
    </w:p>
    <w:p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wymiana części, termin gwarancji i rękojmi na wymienione części równy jest okresom, o których mowa w ust. 2 i ust. 3 i rozpoczyna swój bieg od daty wymiany części.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bCs/>
          <w:sz w:val="20"/>
          <w:szCs w:val="20"/>
        </w:rPr>
        <w:t>15.Czas reakcji serwisu (fizyczne stawienie się serwisanta w miejscu zainstalowania systemu i podjęcie czynności zmierzających do</w:t>
      </w:r>
      <w:r w:rsidR="00F36755">
        <w:rPr>
          <w:rFonts w:asciiTheme="majorHAnsi" w:hAnsiTheme="majorHAnsi" w:cs="Arial"/>
          <w:bCs/>
          <w:sz w:val="20"/>
          <w:szCs w:val="20"/>
        </w:rPr>
        <w:t xml:space="preserve"> naprawy systemu</w:t>
      </w:r>
      <w:r w:rsidR="0066069E">
        <w:rPr>
          <w:rFonts w:asciiTheme="majorHAnsi" w:hAnsiTheme="majorHAnsi" w:cs="Arial"/>
          <w:bCs/>
          <w:sz w:val="20"/>
          <w:szCs w:val="20"/>
        </w:rPr>
        <w:t xml:space="preserve">) max w ciągu </w:t>
      </w:r>
      <w:r w:rsidR="0066069E" w:rsidRPr="00F36755">
        <w:rPr>
          <w:rFonts w:asciiTheme="majorHAnsi" w:hAnsiTheme="majorHAnsi" w:cs="Arial"/>
          <w:b/>
          <w:bCs/>
          <w:sz w:val="20"/>
          <w:szCs w:val="20"/>
        </w:rPr>
        <w:t>…..</w:t>
      </w:r>
      <w:r w:rsidRPr="00F36755">
        <w:rPr>
          <w:rFonts w:asciiTheme="majorHAnsi" w:hAnsiTheme="majorHAnsi" w:cs="Arial"/>
          <w:b/>
          <w:bCs/>
          <w:sz w:val="20"/>
          <w:szCs w:val="20"/>
        </w:rPr>
        <w:t xml:space="preserve"> godzin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(pełne godziny) licząc od momentu zgłoszenia awarii (usterki).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16. W przypadku konieczności transportu uszkodzonego sprzętu, transport na koszt własny zapewnia   Wykonawca.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17. Zgłoszenie awarii lub wady następuje telefonicznie/faxem na numer telefonu/faxu ……….……………..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18. W czasie obowiązywania udzielonej gwarancji lub rękojmi Wykonawca na własny koszt dojeżdża do uszkodzonego sprzętu.</w:t>
      </w:r>
    </w:p>
    <w:p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:rsidR="0037109F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lastRenderedPageBreak/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37109F" w:rsidRPr="0025299E" w:rsidSect="00DE451E">
      <w:headerReference w:type="default" r:id="rId8"/>
      <w:pgSz w:w="11906" w:h="16838"/>
      <w:pgMar w:top="1525" w:right="1417" w:bottom="993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8C8" w:rsidRDefault="009028C8" w:rsidP="0023208F">
      <w:r>
        <w:separator/>
      </w:r>
    </w:p>
  </w:endnote>
  <w:endnote w:type="continuationSeparator" w:id="0">
    <w:p w:rsidR="009028C8" w:rsidRDefault="009028C8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8C8" w:rsidRDefault="009028C8" w:rsidP="0023208F">
      <w:r>
        <w:separator/>
      </w:r>
    </w:p>
  </w:footnote>
  <w:footnote w:type="continuationSeparator" w:id="0">
    <w:p w:rsidR="009028C8" w:rsidRDefault="009028C8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31D" w:rsidRDefault="0043431D" w:rsidP="0043431D">
    <w:pPr>
      <w:pStyle w:val="Nagwek"/>
      <w:rPr>
        <w:rFonts w:eastAsia="Times New Roman"/>
        <w:noProof/>
        <w:lang w:eastAsia="pl-PL"/>
      </w:rPr>
    </w:pPr>
  </w:p>
  <w:p w:rsidR="00042C0D" w:rsidRPr="00042C0D" w:rsidRDefault="00042C0D" w:rsidP="00042C0D">
    <w:pPr>
      <w:tabs>
        <w:tab w:val="left" w:pos="2865"/>
        <w:tab w:val="right" w:pos="9214"/>
      </w:tabs>
      <w:spacing w:after="120"/>
      <w:ind w:right="-142"/>
      <w:rPr>
        <w:rFonts w:eastAsia="Times New Roman"/>
        <w:noProof/>
        <w:lang w:eastAsia="pl-PL"/>
      </w:rPr>
    </w:pPr>
    <w:r w:rsidRPr="00042C0D">
      <w:rPr>
        <w:rFonts w:eastAsia="Times New Roman"/>
        <w:noProof/>
        <w:lang w:eastAsia="pl-PL"/>
      </w:rPr>
      <w:drawing>
        <wp:inline distT="0" distB="0" distL="0" distR="0">
          <wp:extent cx="1304925" cy="571500"/>
          <wp:effectExtent l="0" t="0" r="0" b="0"/>
          <wp:docPr id="4" name="Obraz 4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C0D">
      <w:rPr>
        <w:rFonts w:eastAsia="Times New Roman"/>
        <w:noProof/>
        <w:lang w:eastAsia="pl-PL"/>
      </w:rPr>
      <w:drawing>
        <wp:inline distT="0" distB="0" distL="0" distR="0">
          <wp:extent cx="1514475" cy="504825"/>
          <wp:effectExtent l="0" t="0" r="0" b="0"/>
          <wp:docPr id="3" name="Obraz 3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C0D">
      <w:rPr>
        <w:rFonts w:eastAsia="Times New Roman"/>
        <w:noProof/>
        <w:lang w:eastAsia="pl-PL"/>
      </w:rPr>
      <w:t xml:space="preserve"> </w:t>
    </w:r>
    <w:r w:rsidRPr="00042C0D">
      <w:rPr>
        <w:rFonts w:eastAsia="Times New Roman"/>
        <w:noProof/>
        <w:lang w:eastAsia="pl-PL"/>
      </w:rPr>
      <w:drawing>
        <wp:inline distT="0" distB="0" distL="0" distR="0">
          <wp:extent cx="1295400" cy="619125"/>
          <wp:effectExtent l="0" t="0" r="0" b="0"/>
          <wp:docPr id="2" name="Obraz 2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C0D">
      <w:rPr>
        <w:rFonts w:eastAsia="Times New Roman"/>
        <w:noProof/>
        <w:lang w:eastAsia="pl-PL"/>
      </w:rPr>
      <w:drawing>
        <wp:inline distT="0" distB="0" distL="0" distR="0">
          <wp:extent cx="1676400" cy="542925"/>
          <wp:effectExtent l="0" t="0" r="0" b="0"/>
          <wp:docPr id="1" name="Obraz 1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2C0D">
      <w:rPr>
        <w:rFonts w:eastAsia="Times New Roman"/>
        <w:noProof/>
        <w:lang w:eastAsia="pl-PL"/>
      </w:rPr>
      <w:tab/>
    </w:r>
  </w:p>
  <w:p w:rsidR="00042C0D" w:rsidRPr="00042C0D" w:rsidRDefault="00042C0D" w:rsidP="00042C0D">
    <w:pPr>
      <w:rPr>
        <w:sz w:val="10"/>
        <w:szCs w:val="10"/>
      </w:rPr>
    </w:pPr>
  </w:p>
  <w:p w:rsidR="009F3BEB" w:rsidRPr="00A801F1" w:rsidRDefault="00F36755" w:rsidP="009F3BEB">
    <w:pPr>
      <w:pStyle w:val="Tekstpodstawowy"/>
      <w:rPr>
        <w:rFonts w:ascii="Cambria" w:hAnsi="Cambria"/>
        <w:sz w:val="18"/>
        <w:szCs w:val="18"/>
      </w:rPr>
    </w:pPr>
    <w:r>
      <w:rPr>
        <w:rFonts w:ascii="Cambria" w:hAnsi="Cambria" w:cs="Cambria"/>
        <w:b/>
        <w:iCs/>
        <w:sz w:val="20"/>
        <w:szCs w:val="20"/>
      </w:rPr>
      <w:t>Numer postępowania:</w:t>
    </w:r>
    <w:r>
      <w:rPr>
        <w:rFonts w:ascii="Cambria" w:hAnsi="Cambria"/>
        <w:sz w:val="20"/>
        <w:szCs w:val="20"/>
        <w:shd w:val="clear" w:color="auto" w:fill="FFFFFF"/>
      </w:rPr>
      <w:t xml:space="preserve"> </w:t>
    </w:r>
    <w:r w:rsidR="001C27F6" w:rsidRPr="001C27F6">
      <w:rPr>
        <w:rFonts w:ascii="Cambria" w:hAnsi="Cambria"/>
        <w:b/>
        <w:sz w:val="20"/>
        <w:szCs w:val="20"/>
        <w:shd w:val="clear" w:color="auto" w:fill="FFFFFF"/>
      </w:rPr>
      <w:t>AR.ZP.271.11.2020</w:t>
    </w:r>
  </w:p>
  <w:p w:rsidR="00F02FBE" w:rsidRPr="0043431D" w:rsidRDefault="00F02FBE" w:rsidP="00042C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856EF"/>
    <w:multiLevelType w:val="hybridMultilevel"/>
    <w:tmpl w:val="11C2AD64"/>
    <w:lvl w:ilvl="0" w:tplc="641AA7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2D20"/>
    <w:multiLevelType w:val="hybridMultilevel"/>
    <w:tmpl w:val="212016AC"/>
    <w:lvl w:ilvl="0" w:tplc="9E3C0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BE41A7"/>
    <w:multiLevelType w:val="hybridMultilevel"/>
    <w:tmpl w:val="72CEC0D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1F53B5C"/>
    <w:multiLevelType w:val="hybridMultilevel"/>
    <w:tmpl w:val="06D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137E2"/>
    <w:multiLevelType w:val="hybridMultilevel"/>
    <w:tmpl w:val="0AF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7619BA"/>
    <w:multiLevelType w:val="hybridMultilevel"/>
    <w:tmpl w:val="23AE3BB6"/>
    <w:lvl w:ilvl="0" w:tplc="26E69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75B0F"/>
    <w:multiLevelType w:val="hybridMultilevel"/>
    <w:tmpl w:val="71123DB4"/>
    <w:lvl w:ilvl="0" w:tplc="7428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F5844"/>
    <w:multiLevelType w:val="hybridMultilevel"/>
    <w:tmpl w:val="125CC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6"/>
  </w:num>
  <w:num w:numId="5">
    <w:abstractNumId w:val="14"/>
  </w:num>
  <w:num w:numId="6">
    <w:abstractNumId w:val="26"/>
  </w:num>
  <w:num w:numId="7">
    <w:abstractNumId w:val="24"/>
  </w:num>
  <w:num w:numId="8">
    <w:abstractNumId w:val="15"/>
  </w:num>
  <w:num w:numId="9">
    <w:abstractNumId w:val="21"/>
  </w:num>
  <w:num w:numId="10">
    <w:abstractNumId w:val="4"/>
  </w:num>
  <w:num w:numId="11">
    <w:abstractNumId w:val="8"/>
  </w:num>
  <w:num w:numId="12">
    <w:abstractNumId w:val="25"/>
  </w:num>
  <w:num w:numId="13">
    <w:abstractNumId w:val="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7"/>
  </w:num>
  <w:num w:numId="20">
    <w:abstractNumId w:val="22"/>
  </w:num>
  <w:num w:numId="21">
    <w:abstractNumId w:val="23"/>
  </w:num>
  <w:num w:numId="22">
    <w:abstractNumId w:val="12"/>
  </w:num>
  <w:num w:numId="23">
    <w:abstractNumId w:val="19"/>
  </w:num>
  <w:num w:numId="24">
    <w:abstractNumId w:val="7"/>
  </w:num>
  <w:num w:numId="25">
    <w:abstractNumId w:val="28"/>
  </w:num>
  <w:num w:numId="26">
    <w:abstractNumId w:val="29"/>
  </w:num>
  <w:num w:numId="27">
    <w:abstractNumId w:val="20"/>
  </w:num>
  <w:num w:numId="28">
    <w:abstractNumId w:val="17"/>
  </w:num>
  <w:num w:numId="29">
    <w:abstractNumId w:val="11"/>
  </w:num>
  <w:num w:numId="30">
    <w:abstractNumId w:val="9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0BA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B4D"/>
    <w:rsid w:val="00030656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191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49F"/>
    <w:rsid w:val="00041623"/>
    <w:rsid w:val="000417A8"/>
    <w:rsid w:val="00041D8A"/>
    <w:rsid w:val="00042926"/>
    <w:rsid w:val="00042C0D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9CF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1AE"/>
    <w:rsid w:val="000D73AE"/>
    <w:rsid w:val="000D7EA0"/>
    <w:rsid w:val="000E004E"/>
    <w:rsid w:val="000E0130"/>
    <w:rsid w:val="000E0F0D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B6D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E55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2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B3A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76DB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2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27F6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299E"/>
    <w:rsid w:val="0025313C"/>
    <w:rsid w:val="00253349"/>
    <w:rsid w:val="002539BA"/>
    <w:rsid w:val="00253A14"/>
    <w:rsid w:val="00254034"/>
    <w:rsid w:val="002542A8"/>
    <w:rsid w:val="002546BB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194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2E2D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70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2F1F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6BD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08A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91E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419"/>
    <w:rsid w:val="00367591"/>
    <w:rsid w:val="00367AB3"/>
    <w:rsid w:val="00370F08"/>
    <w:rsid w:val="0037109F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041"/>
    <w:rsid w:val="003820FB"/>
    <w:rsid w:val="00382E8F"/>
    <w:rsid w:val="003840C3"/>
    <w:rsid w:val="0038411D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422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0D5C"/>
    <w:rsid w:val="003D1116"/>
    <w:rsid w:val="003D23C2"/>
    <w:rsid w:val="003D24FB"/>
    <w:rsid w:val="003D2CDB"/>
    <w:rsid w:val="003D322C"/>
    <w:rsid w:val="003D430A"/>
    <w:rsid w:val="003D452C"/>
    <w:rsid w:val="003D5428"/>
    <w:rsid w:val="003D5961"/>
    <w:rsid w:val="003D616E"/>
    <w:rsid w:val="003D6815"/>
    <w:rsid w:val="003D6839"/>
    <w:rsid w:val="003D7276"/>
    <w:rsid w:val="003D7350"/>
    <w:rsid w:val="003D7C4D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5385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69EA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31D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6072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97B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308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89E"/>
    <w:rsid w:val="00570F32"/>
    <w:rsid w:val="0057174F"/>
    <w:rsid w:val="00571800"/>
    <w:rsid w:val="00571E9F"/>
    <w:rsid w:val="0057218F"/>
    <w:rsid w:val="00572773"/>
    <w:rsid w:val="005728F5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23F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305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0A83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3A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E8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69E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AD7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4ED"/>
    <w:rsid w:val="0068477D"/>
    <w:rsid w:val="00684BDF"/>
    <w:rsid w:val="00685752"/>
    <w:rsid w:val="00686DBD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75"/>
    <w:rsid w:val="006B30C6"/>
    <w:rsid w:val="006B34CC"/>
    <w:rsid w:val="006B3890"/>
    <w:rsid w:val="006B389F"/>
    <w:rsid w:val="006B428C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5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0E5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2D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7E3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E85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04D0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689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35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0C9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8B7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28C8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856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A65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4C3"/>
    <w:rsid w:val="00976982"/>
    <w:rsid w:val="00977203"/>
    <w:rsid w:val="00977317"/>
    <w:rsid w:val="0097796B"/>
    <w:rsid w:val="00977C64"/>
    <w:rsid w:val="00981A0D"/>
    <w:rsid w:val="00981A4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5B7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1F68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477C"/>
    <w:rsid w:val="009D4D99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3BEB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47A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0CA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87368"/>
    <w:rsid w:val="00A9159C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0740"/>
    <w:rsid w:val="00AA2279"/>
    <w:rsid w:val="00AA2A1C"/>
    <w:rsid w:val="00AA32AC"/>
    <w:rsid w:val="00AA4206"/>
    <w:rsid w:val="00AA4584"/>
    <w:rsid w:val="00AA45AB"/>
    <w:rsid w:val="00AA59C9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448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7D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17D3A"/>
    <w:rsid w:val="00B207A6"/>
    <w:rsid w:val="00B2146E"/>
    <w:rsid w:val="00B21586"/>
    <w:rsid w:val="00B21807"/>
    <w:rsid w:val="00B2191F"/>
    <w:rsid w:val="00B22C4B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5E9D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438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28C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4FEA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79D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51E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0F17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68A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93A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DE4"/>
    <w:rsid w:val="00EC261E"/>
    <w:rsid w:val="00EC2903"/>
    <w:rsid w:val="00EC35BA"/>
    <w:rsid w:val="00EC39F1"/>
    <w:rsid w:val="00EC41CD"/>
    <w:rsid w:val="00EC41CE"/>
    <w:rsid w:val="00EC4CA6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2FBE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6755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886"/>
    <w:rsid w:val="00F54BF1"/>
    <w:rsid w:val="00F553C8"/>
    <w:rsid w:val="00F55A89"/>
    <w:rsid w:val="00F563EB"/>
    <w:rsid w:val="00F56831"/>
    <w:rsid w:val="00F57075"/>
    <w:rsid w:val="00F57910"/>
    <w:rsid w:val="00F579E1"/>
    <w:rsid w:val="00F60278"/>
    <w:rsid w:val="00F60A39"/>
    <w:rsid w:val="00F60C19"/>
    <w:rsid w:val="00F611A2"/>
    <w:rsid w:val="00F616D0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9447ECA-2320-4A3B-8740-7A0BD418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8104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  <w:style w:type="character" w:customStyle="1" w:styleId="WW8Num14z1">
    <w:name w:val="WW8Num14z1"/>
    <w:rsid w:val="00042C0D"/>
    <w:rPr>
      <w:rFonts w:cs="Times New Roman"/>
    </w:rPr>
  </w:style>
  <w:style w:type="paragraph" w:customStyle="1" w:styleId="Standard">
    <w:name w:val="Standard"/>
    <w:rsid w:val="00F367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F36755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4EC0-F00C-4CB4-9E3B-BAD21B512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1635</Words>
  <Characters>9813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user</cp:lastModifiedBy>
  <cp:revision>52</cp:revision>
  <dcterms:created xsi:type="dcterms:W3CDTF">2017-02-10T11:41:00Z</dcterms:created>
  <dcterms:modified xsi:type="dcterms:W3CDTF">2020-06-26T07:24:00Z</dcterms:modified>
</cp:coreProperties>
</file>