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0DF1244F" w:rsidR="009228FA" w:rsidRDefault="00285E7C" w:rsidP="009228FA">
      <w:pPr>
        <w:jc w:val="both"/>
        <w:rPr>
          <w:rFonts w:ascii="Cambria" w:eastAsia="Calibri" w:hAnsi="Cambria" w:cs="Calibri"/>
          <w:b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2019 r., poz. 2019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7110"/>
      <w:r w:rsidR="009C4535" w:rsidRPr="009C4535">
        <w:rPr>
          <w:rFonts w:ascii="Cambria" w:eastAsia="Calibri" w:hAnsi="Cambria" w:cs="Calibri"/>
          <w:b/>
          <w:bCs/>
          <w:sz w:val="20"/>
          <w:szCs w:val="20"/>
        </w:rPr>
        <w:t>„</w:t>
      </w:r>
      <w:r w:rsidR="009C4535" w:rsidRPr="009C4535">
        <w:rPr>
          <w:rFonts w:ascii="Cambria" w:eastAsia="Calibri" w:hAnsi="Cambria" w:cs="Calibri"/>
          <w:b/>
          <w:sz w:val="20"/>
          <w:szCs w:val="20"/>
        </w:rPr>
        <w:t>Opracowanie dokumentacji projektowych  na budowę sieci wodociągowej i kanalizacji sanitarnej na terenie Gminy Daleszyce”</w:t>
      </w:r>
    </w:p>
    <w:p w14:paraId="4EA29316" w14:textId="47292DDC" w:rsidR="009C4535" w:rsidRPr="009C4535" w:rsidRDefault="009C4535" w:rsidP="009C4535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  <w:r w:rsidRPr="009C4535">
        <w:rPr>
          <w:rFonts w:ascii="Cambria" w:eastAsia="Times New Roman" w:hAnsi="Cambria" w:cs="Cambria"/>
          <w:b/>
          <w:bCs/>
          <w:sz w:val="20"/>
          <w:szCs w:val="20"/>
        </w:rPr>
        <w:t>Zadanie nr 1</w:t>
      </w:r>
      <w:r>
        <w:rPr>
          <w:rFonts w:ascii="Cambria" w:eastAsia="Times New Roman" w:hAnsi="Cambria" w:cs="Cambria"/>
          <w:b/>
          <w:bCs/>
          <w:sz w:val="20"/>
          <w:szCs w:val="20"/>
        </w:rPr>
        <w:t>*</w:t>
      </w:r>
    </w:p>
    <w:p w14:paraId="4DF19034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odcinka sieci wodociągowej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 xml:space="preserve">w miejscowości Słopiec do działki 196/11 o długości ok 530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4735F33B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rozbudowę sieci wodociągowej w miejscowości Słopiec Szlachecki o długości ok 1.1 km.</w:t>
      </w:r>
    </w:p>
    <w:p w14:paraId="7BC0FE30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rozbudowę sieci kanalizacji sanitarnej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 xml:space="preserve">w miejscowości Słopiec Szlachecki o długości ok 780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35E47CE3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rozbudowy sieci wodociągowej w miejscowości Marzysz – Kiełków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 xml:space="preserve">o długości ok 180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</w:p>
    <w:p w14:paraId="1997D746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rozbudowy sieci kanalizacyjnej w miejscowości Marzysz – Kiełków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 xml:space="preserve">o długości ok 180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</w:p>
    <w:p w14:paraId="712A64DB" w14:textId="77777777" w:rsidR="009C4535" w:rsidRPr="009C4535" w:rsidRDefault="009C4535" w:rsidP="009C4535">
      <w:pPr>
        <w:autoSpaceDE w:val="0"/>
        <w:autoSpaceDN w:val="0"/>
        <w:adjustRightInd w:val="0"/>
        <w:spacing w:after="0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</w:p>
    <w:p w14:paraId="026C09E4" w14:textId="11D121D9" w:rsidR="009C4535" w:rsidRPr="009C4535" w:rsidRDefault="009C4535" w:rsidP="009C4535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/>
          <w:sz w:val="20"/>
          <w:szCs w:val="20"/>
        </w:rPr>
        <w:t>Zadanie nr 2</w:t>
      </w:r>
      <w:r>
        <w:rPr>
          <w:rFonts w:ascii="Cambria" w:eastAsia="Times New Roman" w:hAnsi="Cambria" w:cs="Cambria"/>
          <w:b/>
          <w:sz w:val="20"/>
          <w:szCs w:val="20"/>
        </w:rPr>
        <w:t>*</w:t>
      </w:r>
    </w:p>
    <w:p w14:paraId="05C42BB3" w14:textId="77777777" w:rsidR="009C4535" w:rsidRPr="009C4535" w:rsidRDefault="009C4535" w:rsidP="009C4535">
      <w:pPr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i kanalizacyjnej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 xml:space="preserve">w miejscowości Szczecno o długości ok 250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51CD2A86" w14:textId="77777777" w:rsidR="009C4535" w:rsidRPr="009C4535" w:rsidRDefault="009C4535" w:rsidP="009C4535">
      <w:pPr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w msc Komórki do działek od numeru ewid. 144/1 do 146/5 o długości ok 230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. </w:t>
      </w:r>
    </w:p>
    <w:p w14:paraId="46E545DD" w14:textId="77777777" w:rsidR="009C4535" w:rsidRPr="009C4535" w:rsidRDefault="009C4535" w:rsidP="009C4535">
      <w:pPr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i kanalizacji sanitarnej w msc Komórki do działek numer ewid. 188/3, 188/6, 188/7, 188/8, 188/9, 188/10, 188/11, 188/12 o długości ok 350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64B60F1E" w14:textId="77777777" w:rsidR="009C4535" w:rsidRPr="009C4535" w:rsidRDefault="009C4535" w:rsidP="009C4535">
      <w:pPr>
        <w:autoSpaceDE w:val="0"/>
        <w:autoSpaceDN w:val="0"/>
        <w:adjustRightInd w:val="0"/>
        <w:spacing w:after="0"/>
        <w:ind w:left="1134"/>
        <w:jc w:val="both"/>
        <w:rPr>
          <w:rFonts w:ascii="Cambria" w:eastAsia="Times New Roman" w:hAnsi="Cambria" w:cs="Cambria"/>
          <w:bCs/>
          <w:sz w:val="20"/>
          <w:szCs w:val="20"/>
        </w:rPr>
      </w:pPr>
    </w:p>
    <w:p w14:paraId="376ED7F4" w14:textId="1F0C3BE7" w:rsidR="009C4535" w:rsidRPr="009C4535" w:rsidRDefault="009C4535" w:rsidP="009C4535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/>
          <w:sz w:val="20"/>
          <w:szCs w:val="20"/>
        </w:rPr>
        <w:lastRenderedPageBreak/>
        <w:t>Zadanie nr 3</w:t>
      </w:r>
      <w:r>
        <w:rPr>
          <w:rFonts w:ascii="Cambria" w:eastAsia="Times New Roman" w:hAnsi="Cambria" w:cs="Cambria"/>
          <w:b/>
          <w:sz w:val="20"/>
          <w:szCs w:val="20"/>
        </w:rPr>
        <w:t>*</w:t>
      </w:r>
    </w:p>
    <w:p w14:paraId="325F6E41" w14:textId="77777777" w:rsidR="009C4535" w:rsidRPr="009C4535" w:rsidRDefault="009C4535" w:rsidP="009C453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rozbudowę sieci wodociągowej do działki 13/5 w miejscowości Mójcza o długości ok 215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12157973" w14:textId="77777777" w:rsidR="009C4535" w:rsidRPr="009C4535" w:rsidRDefault="009C4535" w:rsidP="009C453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rozbudowę sieci kanalizacji sanitarnej do działki 13/5 w miejscowości Mójcza o długości ok 25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5CE0EF57" w14:textId="77777777" w:rsidR="009C4535" w:rsidRPr="009C4535" w:rsidRDefault="009C4535" w:rsidP="009C453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rozbudowę sieci wodociągowej w miejscowości Mójcza o długości ok 1 km.</w:t>
      </w:r>
    </w:p>
    <w:p w14:paraId="3C4AD025" w14:textId="77777777" w:rsidR="009C4535" w:rsidRPr="009C4535" w:rsidRDefault="009C4535" w:rsidP="009C453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rozbudowę sieci kanalizacji sanitarnej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>w miejscowości Mójcza o długości ok 1.2 km.</w:t>
      </w:r>
    </w:p>
    <w:p w14:paraId="1D1FF8BB" w14:textId="77777777" w:rsidR="009C4535" w:rsidRPr="009C4535" w:rsidRDefault="009C4535" w:rsidP="009C4535">
      <w:pPr>
        <w:autoSpaceDE w:val="0"/>
        <w:autoSpaceDN w:val="0"/>
        <w:adjustRightInd w:val="0"/>
        <w:spacing w:after="0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</w:p>
    <w:p w14:paraId="6E95D6E0" w14:textId="3362DDFE" w:rsidR="009C4535" w:rsidRPr="009C4535" w:rsidRDefault="009C4535" w:rsidP="009C4535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/>
          <w:sz w:val="20"/>
          <w:szCs w:val="20"/>
        </w:rPr>
        <w:t>Zadanie nr 4</w:t>
      </w:r>
      <w:r>
        <w:rPr>
          <w:rFonts w:ascii="Cambria" w:eastAsia="Times New Roman" w:hAnsi="Cambria" w:cs="Cambria"/>
          <w:b/>
          <w:sz w:val="20"/>
          <w:szCs w:val="20"/>
        </w:rPr>
        <w:t>*</w:t>
      </w:r>
    </w:p>
    <w:p w14:paraId="05615161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projektu na rozbudowę sieci wodociągowej w miejscowości Brzechów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 xml:space="preserve">o długości ok 200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017BAF6A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rozbudowę sieci wodociągowej w miejscowości Brzechów o długości ok 950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01051954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odcinka sieci kanalizacji sanitarnej w msc Daleszyce do działki 4526 o długości ok 50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3BA95840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odcinka sieci kanalizacji sanitarnej w msc Daleszyce na działkach od numeru ewid. 937/6 do działki 880/2 o długości ok 580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6AAB5F15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w msc Niwy od numeru działki ewid. 1157/3 do 1157/55 o długości ok 500 </w:t>
      </w:r>
      <w:proofErr w:type="spellStart"/>
      <w:r w:rsidRPr="009C4535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9C4535">
        <w:rPr>
          <w:rFonts w:ascii="Cambria" w:eastAsia="Times New Roman" w:hAnsi="Cambria" w:cs="Cambria"/>
          <w:bCs/>
          <w:sz w:val="20"/>
          <w:szCs w:val="20"/>
        </w:rPr>
        <w:t>.</w:t>
      </w:r>
    </w:p>
    <w:p w14:paraId="770A9781" w14:textId="77777777" w:rsidR="009C4535" w:rsidRPr="001657E6" w:rsidRDefault="009C4535" w:rsidP="009228FA">
      <w:pPr>
        <w:jc w:val="both"/>
        <w:rPr>
          <w:rFonts w:ascii="Cambria" w:eastAsia="Calibri" w:hAnsi="Cambria" w:cs="Calibri"/>
          <w:sz w:val="20"/>
          <w:szCs w:val="20"/>
        </w:rPr>
      </w:pPr>
    </w:p>
    <w:bookmarkEnd w:id="0"/>
    <w:p w14:paraId="6C1FE100" w14:textId="77777777" w:rsidR="007A1909" w:rsidRPr="00423F0F" w:rsidRDefault="007A1909" w:rsidP="007A1909">
      <w:pPr>
        <w:pStyle w:val="Akapitzlist"/>
        <w:spacing w:after="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</w:p>
    <w:p w14:paraId="49CA8B5E" w14:textId="7DFCA166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2A29917E" w14:textId="77777777" w:rsidR="00C416FA" w:rsidRDefault="0010026C" w:rsidP="00C416FA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17BF47A6" w14:textId="1A12A6BE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opracowanie projektu budowlanego (wraz z oszacowaniem kosztów inwestycji), wykonawczego, specyfikacji technicznych wykonania i odbioru robót oraz dokumentów towarzyszących, z należytą starannością w sposób zgodny z, wymaganiami ustawy prawo budowlane, przepisami </w:t>
      </w:r>
      <w:r w:rsidRPr="00C416FA">
        <w:rPr>
          <w:rFonts w:ascii="Cambria" w:hAnsi="Cambria" w:cs="Arial"/>
          <w:sz w:val="20"/>
          <w:szCs w:val="20"/>
        </w:rPr>
        <w:br/>
        <w:t xml:space="preserve">i obowiązującymi  Polskimi Normami  oraz zasadami wiedzy technicznej, </w:t>
      </w:r>
    </w:p>
    <w:p w14:paraId="202C599D" w14:textId="077CFA41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uzyskanie wymaganych opinii, uzgodnień i sprawdzeń  rozwiązań projektowych  w zakresie wynikającym z przepisów, </w:t>
      </w:r>
    </w:p>
    <w:p w14:paraId="60769940" w14:textId="42BEA0B5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wyjaśnienie wątpliwości dotyczących projektu i zawartych w nim  rozwiązań, na ustalanych przez Zamawiającego naradach koordynacyjnych w siedzibie Zamawiającego, </w:t>
      </w:r>
    </w:p>
    <w:p w14:paraId="40E21573" w14:textId="078BBEE2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uwzględnianie uwag i sugestii Zamawiającego na etapie opracowywania projektu i jej weryfikacji, </w:t>
      </w:r>
    </w:p>
    <w:p w14:paraId="3C5DB784" w14:textId="42940BF9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72561B84" w14:textId="7042CC32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usunięcie w terminie 7 dni od daty zgłoszenia przez Zamawiającego stwierdzonych </w:t>
      </w:r>
      <w:r>
        <w:rPr>
          <w:rFonts w:ascii="Cambria" w:hAnsi="Cambria" w:cs="Arial"/>
          <w:sz w:val="20"/>
          <w:szCs w:val="20"/>
        </w:rPr>
        <w:br/>
      </w:r>
      <w:r w:rsidRPr="00C416FA">
        <w:rPr>
          <w:rFonts w:ascii="Cambria" w:hAnsi="Cambria" w:cs="Arial"/>
          <w:sz w:val="20"/>
          <w:szCs w:val="20"/>
        </w:rPr>
        <w:t>w dokumentacji projektowej wad w okresie trwania realizacji inwestycji,</w:t>
      </w:r>
    </w:p>
    <w:p w14:paraId="6C6A8B9D" w14:textId="7BF0F993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lastRenderedPageBreak/>
        <w:t xml:space="preserve">uzyskanie wymaganych przepisami Prawa Budowlanego uzgodnień i pozwoleń na realizację projektu, </w:t>
      </w:r>
    </w:p>
    <w:p w14:paraId="4E7AFF32" w14:textId="0C36DA4C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uzyskania wszelkich niezbędnych materiałów pomocniczych niezbędnych do opracowania projektów, w tym ewentualnych inwentaryzacji, badań gruntu, opracowania map do celów projektowych, itp. </w:t>
      </w:r>
    </w:p>
    <w:p w14:paraId="5F9CF010" w14:textId="5A9DEE76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opracowanie kosztorysu inwestorskiego metodą szczegółową i przedmiaru robót, </w:t>
      </w:r>
    </w:p>
    <w:p w14:paraId="22B279EB" w14:textId="32AAA4C0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>opracowania wizualizacji projektowanych instalacji,</w:t>
      </w:r>
    </w:p>
    <w:p w14:paraId="77EFC851" w14:textId="0CB7B288" w:rsidR="007A7120" w:rsidRPr="00C416FA" w:rsidRDefault="007A7120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Style w:val="FontStyle32"/>
          <w:rFonts w:ascii="Cambria" w:hAnsi="Cambria" w:cs="Calibri" w:hint="default"/>
          <w:sz w:val="20"/>
          <w:szCs w:val="20"/>
        </w:rPr>
        <w:t>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3C0856F6" w14:textId="77777777" w:rsidR="00650F8B" w:rsidRPr="00650F8B" w:rsidRDefault="00650F8B" w:rsidP="00650F8B">
      <w:pPr>
        <w:pStyle w:val="Akapitzlist"/>
        <w:numPr>
          <w:ilvl w:val="0"/>
          <w:numId w:val="33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Fonts w:ascii="Cambria" w:eastAsia="Times New Roman" w:hAnsi="Cambria" w:cs="Calibri"/>
          <w:sz w:val="20"/>
          <w:szCs w:val="20"/>
          <w:lang w:eastAsia="zh-CN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61233B17" w14:textId="06299C68" w:rsidR="009C4535" w:rsidRPr="00650F8B" w:rsidRDefault="009C4535" w:rsidP="00650F8B">
      <w:pPr>
        <w:pStyle w:val="Akapitzlist"/>
        <w:numPr>
          <w:ilvl w:val="0"/>
          <w:numId w:val="33"/>
        </w:numPr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>opracowany projekt budowlany i wykonawczy – w ilości pięciu egzemplarzy oraz jeden egzemplarz wersji elektronicznej na płycie CD lub innym nośniku danych w plikach pdf;</w:t>
      </w:r>
    </w:p>
    <w:p w14:paraId="539B3BBD" w14:textId="6C8A5C70" w:rsidR="009C4535" w:rsidRDefault="009C4535" w:rsidP="00C416FA">
      <w:pPr>
        <w:pStyle w:val="Akapitzlist"/>
        <w:numPr>
          <w:ilvl w:val="0"/>
          <w:numId w:val="33"/>
        </w:numPr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</w:pPr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wykonany kosztorys inwestorski metodą szczegółową wraz ze zbiorowym zestawieniem kosztów inwestycji – w ilości dwóch egzemplarzy oraz jeden egzemplarz wersji elektronicznej na płycie CD lub innym nośniku danych w plikach </w:t>
      </w:r>
      <w:proofErr w:type="spellStart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>ath</w:t>
      </w:r>
      <w:proofErr w:type="spellEnd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 i pdf (kosztorys na każdy kanał osobno wraz z przylegającymi do niego kanałami bocznymi oraz osobny kosztorys na przykanaliki do sieci kanalizacyjnej lub przyłączenia do sieci wodociągowej);</w:t>
      </w:r>
    </w:p>
    <w:p w14:paraId="4876F283" w14:textId="4DE1D1C4" w:rsidR="009C4535" w:rsidRDefault="009C4535" w:rsidP="00C416FA">
      <w:pPr>
        <w:pStyle w:val="Akapitzlist"/>
        <w:numPr>
          <w:ilvl w:val="0"/>
          <w:numId w:val="33"/>
        </w:numPr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</w:pPr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opracowany przedmiar robót – w ilości dwóch egzemplarzy oraz jeden egzemplarz wersji elektronicznej na płycie CD lub innym nośniku danych w plikach </w:t>
      </w:r>
      <w:proofErr w:type="spellStart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>ath</w:t>
      </w:r>
      <w:proofErr w:type="spellEnd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 i pdf;</w:t>
      </w:r>
    </w:p>
    <w:p w14:paraId="61F1FC9D" w14:textId="61371219" w:rsidR="00C416FA" w:rsidRPr="00650F8B" w:rsidRDefault="00C416FA" w:rsidP="00C416FA">
      <w:pPr>
        <w:pStyle w:val="Akapitzlist"/>
        <w:numPr>
          <w:ilvl w:val="0"/>
          <w:numId w:val="33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C416FA">
        <w:rPr>
          <w:rFonts w:ascii="Cambria" w:eastAsia="Calibri" w:hAnsi="Cambria" w:cs="Calibri"/>
          <w:sz w:val="20"/>
          <w:szCs w:val="20"/>
        </w:rPr>
        <w:t xml:space="preserve">opracowaną specyfikację techniczną wykonania i odbioru robót (ogólną i szczegółową) – </w:t>
      </w:r>
      <w:r w:rsidRPr="00C416FA">
        <w:rPr>
          <w:rFonts w:ascii="Cambria" w:eastAsia="Calibri" w:hAnsi="Cambria" w:cs="Calibri"/>
          <w:sz w:val="20"/>
          <w:szCs w:val="20"/>
        </w:rPr>
        <w:br/>
        <w:t>w ilości dwóch egzemplarzy oraz jeden egzemplarz wersji elektronicznej na płycie CD lub innym nośniku danych w plikach pdf;</w:t>
      </w:r>
    </w:p>
    <w:p w14:paraId="75D670C1" w14:textId="3F6E3002" w:rsidR="007A7120" w:rsidRPr="00650F8B" w:rsidRDefault="007A7120" w:rsidP="00650F8B">
      <w:pPr>
        <w:pStyle w:val="Akapitzlist"/>
        <w:numPr>
          <w:ilvl w:val="0"/>
          <w:numId w:val="17"/>
        </w:numPr>
        <w:rPr>
          <w:rStyle w:val="FontStyle32"/>
          <w:rFonts w:ascii="Cambria" w:hAnsi="Cambria" w:cs="Calibri" w:hint="default"/>
          <w:sz w:val="20"/>
          <w:szCs w:val="20"/>
        </w:rPr>
      </w:pPr>
      <w:r w:rsidRPr="00650F8B">
        <w:rPr>
          <w:rStyle w:val="FontStyle32"/>
          <w:rFonts w:ascii="Cambria" w:hAnsi="Cambria" w:cs="Calibri" w:hint="default"/>
          <w:sz w:val="20"/>
          <w:szCs w:val="20"/>
        </w:rPr>
        <w:t>oświadczenia, że projekt został wykonany zgodnie z umową, obowiązującymi przepisami techniczno - budowlanymi, normami i wytycznymi, jest kompletny z punktu widzenia celu, któremu ma służyć,</w:t>
      </w:r>
    </w:p>
    <w:p w14:paraId="3EB09B31" w14:textId="1E9768C2" w:rsidR="007A7120" w:rsidRPr="00650F8B" w:rsidRDefault="007A7120" w:rsidP="00650F8B">
      <w:pPr>
        <w:pStyle w:val="Akapitzlist"/>
        <w:numPr>
          <w:ilvl w:val="0"/>
          <w:numId w:val="17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Fonts w:ascii="Cambria" w:hAnsi="Cambria" w:cs="Calibri"/>
          <w:sz w:val="20"/>
          <w:szCs w:val="20"/>
        </w:rPr>
        <w:t>prawomocnej decyzji</w:t>
      </w:r>
      <w:r w:rsidR="00436CD0" w:rsidRPr="00650F8B">
        <w:rPr>
          <w:rFonts w:ascii="Cambria" w:hAnsi="Cambria" w:cs="Calibri"/>
          <w:sz w:val="20"/>
          <w:szCs w:val="20"/>
        </w:rPr>
        <w:t xml:space="preserve"> / zgłoszenia</w:t>
      </w:r>
      <w:r w:rsidRPr="00650F8B">
        <w:rPr>
          <w:rFonts w:ascii="Cambria" w:hAnsi="Cambria" w:cs="Calibri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6188B5A" w14:textId="73847E18" w:rsidR="00FA1857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3CE64406" w14:textId="77777777" w:rsidR="00D36059" w:rsidRDefault="00D36059" w:rsidP="00D36059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10C69898" w14:textId="05739C0E" w:rsidR="00544A86" w:rsidRDefault="00FA1857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bookmarkStart w:id="1" w:name="_Hlk63855324"/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</w:t>
      </w:r>
      <w:r w:rsidR="00AF0232">
        <w:rPr>
          <w:rFonts w:ascii="Cambria" w:hAnsi="Cambria" w:cs="Arial"/>
          <w:b/>
          <w:sz w:val="20"/>
          <w:lang w:eastAsia="pl-PL"/>
        </w:rPr>
        <w:t>1</w:t>
      </w:r>
      <w:r w:rsidR="00D44986">
        <w:rPr>
          <w:rFonts w:ascii="Cambria" w:hAnsi="Cambria" w:cs="Arial"/>
          <w:b/>
          <w:sz w:val="20"/>
          <w:lang w:eastAsia="pl-PL"/>
        </w:rPr>
        <w:t xml:space="preserve">: </w:t>
      </w:r>
      <w:bookmarkStart w:id="2" w:name="_Hlk68171207"/>
      <w:r w:rsidR="00544A86">
        <w:rPr>
          <w:rFonts w:ascii="Cambria" w:hAnsi="Cambria" w:cs="Arial"/>
          <w:sz w:val="20"/>
          <w:lang w:eastAsia="pl-PL"/>
        </w:rPr>
        <w:t>……………….…….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</w:t>
      </w:r>
      <w:r w:rsidR="00D44986">
        <w:rPr>
          <w:rFonts w:ascii="Cambria" w:hAnsi="Cambria" w:cs="Arial"/>
          <w:sz w:val="20"/>
          <w:lang w:eastAsia="pl-PL"/>
        </w:rPr>
        <w:t>…….</w:t>
      </w:r>
      <w:r w:rsidR="00544A86">
        <w:rPr>
          <w:rFonts w:ascii="Cambria" w:hAnsi="Cambria" w:cs="Arial"/>
          <w:sz w:val="20"/>
          <w:lang w:eastAsia="pl-PL"/>
        </w:rPr>
        <w:t>/100).</w:t>
      </w:r>
      <w:bookmarkEnd w:id="2"/>
      <w:r w:rsidR="00AF0232">
        <w:rPr>
          <w:rFonts w:ascii="Cambria" w:hAnsi="Cambria" w:cs="Arial"/>
          <w:sz w:val="20"/>
          <w:lang w:eastAsia="pl-PL"/>
        </w:rPr>
        <w:t>*</w:t>
      </w:r>
      <w:r w:rsidR="00D44986">
        <w:rPr>
          <w:rFonts w:ascii="Cambria" w:hAnsi="Cambria" w:cs="Arial"/>
          <w:sz w:val="20"/>
          <w:lang w:eastAsia="pl-PL"/>
        </w:rPr>
        <w:t xml:space="preserve"> w tym: </w:t>
      </w:r>
    </w:p>
    <w:p w14:paraId="5B74BD6C" w14:textId="77777777" w:rsidR="00D44986" w:rsidRPr="00D44986" w:rsidRDefault="00D44986" w:rsidP="00D44986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</w:p>
    <w:p w14:paraId="2893C19F" w14:textId="42AE7360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odcinka sieci wodociągowej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 xml:space="preserve">w miejscowości Słopiec do działki 196/11 o długości ok 530 </w:t>
      </w:r>
      <w:proofErr w:type="spellStart"/>
      <w:r w:rsidRPr="00D44986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 w:rsidRPr="00D44986">
        <w:rPr>
          <w:rFonts w:ascii="Cambria" w:hAnsi="Cambria" w:cs="Arial"/>
          <w:sz w:val="20"/>
          <w:lang w:eastAsia="pl-PL"/>
        </w:rPr>
        <w:t xml:space="preserve">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……/100).</w:t>
      </w:r>
    </w:p>
    <w:p w14:paraId="4777C9C7" w14:textId="5F71835D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>Opracowanie dokumentacji projektowej na rozbudowę sieci wodociągowej w miejscowości Słopiec Szlachecki o długości ok 1.1 km.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 w:rsidRPr="00D44986">
        <w:rPr>
          <w:rFonts w:ascii="Cambria" w:eastAsia="Times New Roman" w:hAnsi="Cambria" w:cs="Cambria"/>
          <w:bCs/>
          <w:sz w:val="20"/>
          <w:szCs w:val="20"/>
        </w:rPr>
        <w:t>……………….……. zł</w:t>
      </w:r>
      <w:r w:rsidRPr="00D44986">
        <w:rPr>
          <w:rFonts w:ascii="Cambria" w:eastAsia="Times New Roman" w:hAnsi="Cambria" w:cs="Cambria"/>
          <w:b/>
          <w:bCs/>
          <w:sz w:val="20"/>
          <w:szCs w:val="20"/>
        </w:rPr>
        <w:t>.</w:t>
      </w: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 (słownie: …………………………………………………złotych </w:t>
      </w:r>
      <w:r>
        <w:rPr>
          <w:rFonts w:ascii="Cambria" w:eastAsia="Times New Roman" w:hAnsi="Cambria" w:cs="Cambria"/>
          <w:bCs/>
          <w:sz w:val="20"/>
          <w:szCs w:val="20"/>
        </w:rPr>
        <w:t>……</w:t>
      </w:r>
      <w:r w:rsidRPr="00D44986">
        <w:rPr>
          <w:rFonts w:ascii="Cambria" w:eastAsia="Times New Roman" w:hAnsi="Cambria" w:cs="Cambria"/>
          <w:bCs/>
          <w:sz w:val="20"/>
          <w:szCs w:val="20"/>
        </w:rPr>
        <w:t>/100).</w:t>
      </w:r>
    </w:p>
    <w:p w14:paraId="5984A90A" w14:textId="47D1AFEB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rozbudowę sieci kanalizacji sanitarnej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 xml:space="preserve">w miejscowości Słopiec Szlachecki o długości ok 780 </w:t>
      </w:r>
      <w:proofErr w:type="spellStart"/>
      <w:r w:rsidRPr="00D44986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5155C4FD" w14:textId="3025405E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rozbudowy sieci wodociągowej w miejscowości Marzysz – Kiełków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 xml:space="preserve">o długości ok 180 </w:t>
      </w:r>
      <w:proofErr w:type="spellStart"/>
      <w:r w:rsidRPr="00D44986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62730E60" w14:textId="02B5B192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lastRenderedPageBreak/>
        <w:t xml:space="preserve">Opracowanie dokumentacji rozbudowy sieci kanalizacyjnej w miejscowości Marzysz – Kiełków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 xml:space="preserve">o długości ok 180 </w:t>
      </w:r>
      <w:proofErr w:type="spellStart"/>
      <w:r w:rsidRPr="00D44986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…./100).</w:t>
      </w:r>
    </w:p>
    <w:p w14:paraId="74AA30A6" w14:textId="77777777" w:rsidR="00D44986" w:rsidRDefault="00D44986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7EB26EE7" w14:textId="721E3788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2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  <w:r w:rsidR="00D44986">
        <w:rPr>
          <w:rFonts w:ascii="Cambria" w:hAnsi="Cambria" w:cs="Arial"/>
          <w:sz w:val="20"/>
          <w:lang w:eastAsia="pl-PL"/>
        </w:rPr>
        <w:t xml:space="preserve"> w tym: </w:t>
      </w:r>
    </w:p>
    <w:p w14:paraId="680BD3F9" w14:textId="77777777" w:rsidR="00D44986" w:rsidRPr="00D44986" w:rsidRDefault="00D44986" w:rsidP="00D44986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sz w:val="20"/>
          <w:szCs w:val="20"/>
        </w:rPr>
      </w:pPr>
    </w:p>
    <w:p w14:paraId="41F009EC" w14:textId="6AE78D2E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i kanalizacyjnej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 xml:space="preserve">w miejscowości Szczecno o długości ok 250 </w:t>
      </w:r>
      <w:proofErr w:type="spellStart"/>
      <w:r w:rsidRPr="00D44986">
        <w:rPr>
          <w:rFonts w:ascii="Cambria" w:eastAsia="Times New Roman" w:hAnsi="Cambria" w:cs="Cambria"/>
          <w:bCs/>
          <w:sz w:val="20"/>
          <w:szCs w:val="20"/>
        </w:rPr>
        <w:t>mb</w:t>
      </w:r>
      <w:bookmarkStart w:id="3" w:name="_Hlk68171589"/>
      <w:proofErr w:type="spellEnd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bookmarkEnd w:id="3"/>
    <w:p w14:paraId="2FB6D0AB" w14:textId="50201FC9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w msc Komórki do działek od numeru ewid. 144/1 do 146/5 o długości ok 230 </w:t>
      </w:r>
      <w:proofErr w:type="spellStart"/>
      <w:r w:rsidRPr="00D44986">
        <w:rPr>
          <w:rFonts w:ascii="Cambria" w:eastAsia="Times New Roman" w:hAnsi="Cambria" w:cs="Cambria"/>
          <w:bCs/>
          <w:sz w:val="20"/>
          <w:szCs w:val="20"/>
        </w:rPr>
        <w:t>mb</w:t>
      </w:r>
      <w:proofErr w:type="spellEnd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4BD65891" w14:textId="7B704871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i kanalizacji sanitarnej w msc Komórki do działek numer ewid. 188/3, 188/6, 188/7, 188/8, 188/9, 188/10, 188/11, 188/12 o długości ok 350 </w:t>
      </w:r>
      <w:proofErr w:type="spellStart"/>
      <w:r w:rsidRPr="00D44986">
        <w:rPr>
          <w:rFonts w:ascii="Cambria" w:eastAsia="Times New Roman" w:hAnsi="Cambria" w:cs="Cambria"/>
          <w:bCs/>
          <w:sz w:val="20"/>
          <w:szCs w:val="20"/>
        </w:rPr>
        <w:t>mb</w:t>
      </w:r>
      <w:bookmarkStart w:id="4" w:name="_Hlk68171416"/>
      <w:proofErr w:type="spellEnd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bookmarkEnd w:id="4"/>
    <w:p w14:paraId="44A7CB79" w14:textId="791082D9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Cambria"/>
          <w:bCs/>
          <w:sz w:val="20"/>
          <w:szCs w:val="20"/>
        </w:rPr>
      </w:pPr>
    </w:p>
    <w:p w14:paraId="552641C9" w14:textId="241187E4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3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  <w:r w:rsidR="00D44986">
        <w:rPr>
          <w:rFonts w:ascii="Cambria" w:hAnsi="Cambria" w:cs="Arial"/>
          <w:sz w:val="20"/>
          <w:lang w:eastAsia="pl-PL"/>
        </w:rPr>
        <w:t xml:space="preserve"> w tym: </w:t>
      </w:r>
    </w:p>
    <w:p w14:paraId="6E339D46" w14:textId="77777777" w:rsidR="00D44986" w:rsidRPr="00D44986" w:rsidRDefault="00D44986" w:rsidP="00D44986">
      <w:pPr>
        <w:pStyle w:val="Tekstpodstawowy"/>
        <w:ind w:left="360"/>
        <w:rPr>
          <w:rFonts w:ascii="Cambria" w:hAnsi="Cambria" w:cs="Arial"/>
          <w:b/>
          <w:sz w:val="20"/>
          <w:lang w:eastAsia="pl-PL"/>
        </w:rPr>
      </w:pPr>
    </w:p>
    <w:p w14:paraId="204C9BC1" w14:textId="445DD42F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Opracowanie dokumentacji projektowej na rozbudowę sieci wodociągowej do działki 13/5 </w:t>
      </w:r>
      <w:r>
        <w:rPr>
          <w:rFonts w:ascii="Cambria" w:eastAsia="Times New Roman" w:hAnsi="Cambria" w:cs="Arial"/>
          <w:bCs/>
          <w:sz w:val="20"/>
          <w:szCs w:val="20"/>
          <w:lang w:eastAsia="pl-PL"/>
        </w:rPr>
        <w:br/>
      </w: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w miejscowości Mójcza o długości ok 215 </w:t>
      </w:r>
      <w:proofErr w:type="spellStart"/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>mb</w:t>
      </w:r>
      <w:proofErr w:type="spellEnd"/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3925D94E" w14:textId="2D7032E9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Opracowanie dokumentacji projektowej na rozbudowę sieci kanalizacji sanitarnej do działki 13/5 w miejscowości Mójcza o długości ok 25 </w:t>
      </w:r>
      <w:proofErr w:type="spellStart"/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>mb</w:t>
      </w:r>
      <w:proofErr w:type="spellEnd"/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6473AEEA" w14:textId="33557714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>Opracowanie dokumentacji projektowej na rozbudowę sieci wodociągowej w miejscowości Mójcza o długości ok 1 km.</w:t>
      </w: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 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70C60FAE" w14:textId="3E250651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Opracowanie dokumentacji projektowej na rozbudowę sieci kanalizacji sanitarnej </w:t>
      </w: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br/>
        <w:t>w miejscowości Mójcza o długości ok 1.2 km.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109915CF" w14:textId="7954891C" w:rsidR="00D44986" w:rsidRPr="00D44986" w:rsidRDefault="00D44986" w:rsidP="00D44986">
      <w:pPr>
        <w:pStyle w:val="Tekstpodstawowy"/>
        <w:ind w:left="720"/>
        <w:rPr>
          <w:rFonts w:ascii="Cambria" w:hAnsi="Cambria" w:cs="Arial"/>
          <w:bCs/>
          <w:sz w:val="20"/>
          <w:lang w:eastAsia="pl-PL"/>
        </w:rPr>
      </w:pPr>
    </w:p>
    <w:p w14:paraId="37B69A0E" w14:textId="4A07952D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4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  <w:r w:rsidR="00D44986">
        <w:rPr>
          <w:rFonts w:ascii="Cambria" w:hAnsi="Cambria" w:cs="Arial"/>
          <w:sz w:val="20"/>
          <w:lang w:eastAsia="pl-PL"/>
        </w:rPr>
        <w:t xml:space="preserve"> w tym: </w:t>
      </w:r>
    </w:p>
    <w:p w14:paraId="5FFE59CA" w14:textId="77777777" w:rsidR="00D44986" w:rsidRPr="00D44986" w:rsidRDefault="00D44986" w:rsidP="00D44986">
      <w:pPr>
        <w:pStyle w:val="Tekstpodstawowy"/>
        <w:ind w:left="360"/>
        <w:rPr>
          <w:rFonts w:ascii="Cambria" w:hAnsi="Cambria" w:cs="Arial"/>
          <w:sz w:val="20"/>
          <w:lang w:eastAsia="pl-PL"/>
        </w:rPr>
      </w:pPr>
    </w:p>
    <w:p w14:paraId="049F289D" w14:textId="1FBC9C25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 xml:space="preserve">Opracowanie projektu na rozbudowę sieci wodociągowej w miejscowości Brzechów o długości ok 200 </w:t>
      </w:r>
      <w:proofErr w:type="spellStart"/>
      <w:r w:rsidRPr="00D44986">
        <w:rPr>
          <w:rFonts w:ascii="Cambria" w:hAnsi="Cambria" w:cs="Arial"/>
          <w:sz w:val="20"/>
          <w:lang w:eastAsia="pl-PL"/>
        </w:rPr>
        <w:t>mb</w:t>
      </w:r>
      <w:proofErr w:type="spellEnd"/>
      <w:r w:rsidRPr="00D44986">
        <w:rPr>
          <w:rFonts w:ascii="Cambria" w:hAnsi="Cambria" w:cs="Arial"/>
          <w:sz w:val="20"/>
          <w:lang w:eastAsia="pl-PL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21BEE9B8" w14:textId="6E892FA6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 xml:space="preserve">Opracowanie dokumentacji projektowej na rozbudowę sieci wodociągowej w miejscowości Brzechów o długości ok 950 </w:t>
      </w:r>
      <w:proofErr w:type="spellStart"/>
      <w:r w:rsidRPr="00D44986">
        <w:rPr>
          <w:rFonts w:ascii="Cambria" w:hAnsi="Cambria" w:cs="Arial"/>
          <w:sz w:val="20"/>
          <w:lang w:eastAsia="pl-PL"/>
        </w:rPr>
        <w:t>mb</w:t>
      </w:r>
      <w:proofErr w:type="spellEnd"/>
      <w:r w:rsidRPr="00D44986">
        <w:rPr>
          <w:rFonts w:ascii="Cambria" w:hAnsi="Cambria" w:cs="Arial"/>
          <w:sz w:val="20"/>
          <w:lang w:eastAsia="pl-PL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1FF5D610" w14:textId="68076A4B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 xml:space="preserve">Opracowanie dokumentacji projektowej na budowę odcinka sieci kanalizacji sanitarnej w msc Daleszyce do działki 4526 o długości ok 50 </w:t>
      </w:r>
      <w:proofErr w:type="spellStart"/>
      <w:r w:rsidRPr="00D44986">
        <w:rPr>
          <w:rFonts w:ascii="Cambria" w:hAnsi="Cambria" w:cs="Arial"/>
          <w:sz w:val="20"/>
          <w:lang w:eastAsia="pl-PL"/>
        </w:rPr>
        <w:t>mb</w:t>
      </w:r>
      <w:proofErr w:type="spellEnd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30A79EE1" w14:textId="2C38ABC2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 xml:space="preserve">Opracowanie dokumentacji projektowej na budowę odcinka sieci kanalizacji sanitarnej w msc Daleszyce na działkach od numeru ewid. 937/6 do działki 880/2 o długości ok 580 </w:t>
      </w:r>
      <w:proofErr w:type="spellStart"/>
      <w:r w:rsidRPr="00D44986">
        <w:rPr>
          <w:rFonts w:ascii="Cambria" w:hAnsi="Cambria" w:cs="Arial"/>
          <w:sz w:val="20"/>
          <w:lang w:eastAsia="pl-PL"/>
        </w:rPr>
        <w:t>mb</w:t>
      </w:r>
      <w:proofErr w:type="spellEnd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0A928CC5" w14:textId="77777777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 xml:space="preserve">Opracowanie dokumentacji projektowej na budowę sieci wodociągowej w msc Niwy od numeru działki ewid. 1157/3 do 1157/55 o długości ok 500 </w:t>
      </w:r>
      <w:proofErr w:type="spellStart"/>
      <w:r w:rsidRPr="00D44986">
        <w:rPr>
          <w:rFonts w:ascii="Cambria" w:hAnsi="Cambria" w:cs="Arial"/>
          <w:sz w:val="20"/>
          <w:lang w:eastAsia="pl-PL"/>
        </w:rPr>
        <w:t>mb</w:t>
      </w:r>
      <w:proofErr w:type="spellEnd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5DB706BD" w14:textId="3B348091" w:rsidR="00D44986" w:rsidRPr="00D44986" w:rsidRDefault="00D44986" w:rsidP="004E4061">
      <w:pPr>
        <w:pStyle w:val="Tekstpodstawowy"/>
        <w:tabs>
          <w:tab w:val="left" w:pos="5580"/>
        </w:tabs>
        <w:ind w:left="360"/>
        <w:rPr>
          <w:rFonts w:ascii="Cambria" w:hAnsi="Cambria" w:cs="Arial"/>
          <w:sz w:val="20"/>
          <w:lang w:eastAsia="pl-PL"/>
        </w:rPr>
      </w:pPr>
      <w:r w:rsidRPr="00D44986">
        <w:rPr>
          <w:rFonts w:ascii="Cambria" w:hAnsi="Cambria" w:cs="Arial"/>
          <w:sz w:val="20"/>
          <w:lang w:eastAsia="pl-PL"/>
        </w:rPr>
        <w:t>.</w:t>
      </w:r>
      <w:r w:rsidR="004E4061">
        <w:rPr>
          <w:rFonts w:ascii="Cambria" w:hAnsi="Cambria" w:cs="Arial"/>
          <w:sz w:val="20"/>
          <w:lang w:eastAsia="pl-PL"/>
        </w:rPr>
        <w:tab/>
      </w:r>
    </w:p>
    <w:bookmarkEnd w:id="1"/>
    <w:p w14:paraId="56681A34" w14:textId="60A65D9B" w:rsidR="003A427B" w:rsidRPr="0053177A" w:rsidRDefault="003A427B" w:rsidP="003A427B">
      <w:pPr>
        <w:numPr>
          <w:ilvl w:val="0"/>
          <w:numId w:val="4"/>
        </w:numPr>
        <w:suppressAutoHyphens/>
        <w:spacing w:before="120" w:after="12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53177A">
        <w:rPr>
          <w:rFonts w:ascii="Cambria" w:hAnsi="Cambria" w:cs="Arial"/>
          <w:sz w:val="20"/>
          <w:szCs w:val="20"/>
        </w:rPr>
        <w:t xml:space="preserve">Zamawiający dopuszcza częściowe fakturowanie. </w:t>
      </w:r>
      <w:r w:rsidRPr="0053177A">
        <w:rPr>
          <w:rFonts w:ascii="Cambria" w:hAnsi="Cambria" w:cs="Calibri"/>
          <w:color w:val="000000"/>
          <w:sz w:val="20"/>
          <w:szCs w:val="20"/>
        </w:rPr>
        <w:t xml:space="preserve">Wykonawca jest uprawniony do wystawienia faktur częściowych do kwoty 90% wartości przedmiotu zamówienia oraz faktury końcowej obejmującej pozostałe 10% wartości przedmiotu zamówienia. 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459830B9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</w:t>
      </w:r>
      <w:r w:rsidR="0015560F" w:rsidRPr="0015560F">
        <w:rPr>
          <w:rFonts w:ascii="Cambria" w:hAnsi="Cambria" w:cs="Arial"/>
          <w:sz w:val="20"/>
          <w:szCs w:val="20"/>
          <w:highlight w:val="yellow"/>
        </w:rPr>
        <w:t>do</w:t>
      </w:r>
      <w:r w:rsidR="0015560F">
        <w:rPr>
          <w:rFonts w:ascii="Cambria" w:hAnsi="Cambria" w:cs="Arial"/>
          <w:sz w:val="20"/>
          <w:szCs w:val="20"/>
        </w:rPr>
        <w:t xml:space="preserve"> </w:t>
      </w:r>
      <w:r w:rsidRPr="001B4F60">
        <w:rPr>
          <w:rFonts w:ascii="Cambria" w:hAnsi="Cambria" w:cs="Arial"/>
          <w:sz w:val="20"/>
          <w:szCs w:val="20"/>
        </w:rPr>
        <w:t xml:space="preserve">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00584DEB" w14:textId="77777777" w:rsidR="00935911" w:rsidRPr="001B4F60" w:rsidRDefault="00935911" w:rsidP="00935911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0B82CFEF" w14:textId="2B340646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nr </w:t>
      </w:r>
      <w:r w:rsidRPr="009C7B80">
        <w:rPr>
          <w:rFonts w:ascii="Cambria" w:hAnsi="Cambria" w:cs="Arial"/>
          <w:b/>
          <w:sz w:val="20"/>
          <w:szCs w:val="20"/>
        </w:rPr>
        <w:t>1</w:t>
      </w:r>
      <w:r w:rsidR="00186775">
        <w:rPr>
          <w:rFonts w:ascii="Cambria" w:hAnsi="Cambria" w:cs="Arial"/>
          <w:b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346FAD30" w14:textId="5810FD11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nr 2</w:t>
      </w:r>
      <w:r w:rsidR="00186775">
        <w:rPr>
          <w:rFonts w:ascii="Cambria" w:hAnsi="Cambria" w:cs="Arial"/>
          <w:b/>
          <w:sz w:val="20"/>
          <w:szCs w:val="20"/>
        </w:rPr>
        <w:t xml:space="preserve">: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3B53C81B" w14:textId="742A112E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nr 3</w:t>
      </w:r>
      <w:r w:rsidR="00186775">
        <w:rPr>
          <w:rFonts w:ascii="Cambria" w:hAnsi="Cambria" w:cs="Arial"/>
          <w:b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18307A18" w14:textId="03B6B5BF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nr 4</w:t>
      </w:r>
      <w:r w:rsidR="00186775">
        <w:rPr>
          <w:rFonts w:ascii="Cambria" w:hAnsi="Cambria" w:cs="Arial"/>
          <w:sz w:val="20"/>
          <w:szCs w:val="20"/>
        </w:rPr>
        <w:t xml:space="preserve">: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7692F9EC" w14:textId="77777777" w:rsidR="00560AAC" w:rsidRPr="00B366A9" w:rsidRDefault="00560AAC" w:rsidP="00855E5A">
      <w:pPr>
        <w:spacing w:after="0"/>
        <w:rPr>
          <w:rFonts w:ascii="Cambria" w:eastAsia="Calibri" w:hAnsi="Cambria" w:cs="Calibri"/>
          <w:sz w:val="20"/>
          <w:szCs w:val="20"/>
          <w:lang w:eastAsia="pl-PL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9562CA">
      <w:pPr>
        <w:pStyle w:val="Akapitzlist"/>
        <w:numPr>
          <w:ilvl w:val="0"/>
          <w:numId w:val="5"/>
        </w:numPr>
        <w:tabs>
          <w:tab w:val="clear" w:pos="840"/>
        </w:tabs>
        <w:spacing w:after="0" w:line="24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013EFB">
      <w:pPr>
        <w:pStyle w:val="Tekstpodstawowy"/>
        <w:tabs>
          <w:tab w:val="num" w:pos="1276"/>
        </w:tabs>
        <w:spacing w:after="120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</w:t>
      </w:r>
      <w:r w:rsidRPr="00013EFB">
        <w:rPr>
          <w:rFonts w:ascii="Cambria" w:hAnsi="Cambria" w:cs="Arial"/>
          <w:sz w:val="20"/>
        </w:rPr>
        <w:lastRenderedPageBreak/>
        <w:t>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45163B9B" w:rsidR="0010026C" w:rsidRPr="001B4F60" w:rsidRDefault="0010026C" w:rsidP="004526F6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  <w:r w:rsidR="00536B53">
        <w:rPr>
          <w:rFonts w:ascii="Cambria" w:hAnsi="Cambria"/>
          <w:sz w:val="20"/>
          <w:szCs w:val="20"/>
        </w:rPr>
        <w:t>.</w:t>
      </w:r>
    </w:p>
    <w:p w14:paraId="7D1DF203" w14:textId="77777777" w:rsidR="00536B53" w:rsidRDefault="00536B53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</w:p>
    <w:p w14:paraId="6197B4EC" w14:textId="00F97584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5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5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lastRenderedPageBreak/>
        <w:t>§ 12.</w:t>
      </w:r>
    </w:p>
    <w:p w14:paraId="37847850" w14:textId="7554E1E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0BBF062F" w14:textId="783FD8BE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E3A33BD" w14:textId="14CD82B3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22F11986" w:rsidR="0010026C" w:rsidRPr="00536B53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sz w:val="20"/>
        </w:rPr>
        <w:tab/>
      </w:r>
      <w:r w:rsidRPr="00536B53">
        <w:rPr>
          <w:rFonts w:ascii="Cambria" w:hAnsi="Cambria" w:cs="Arial"/>
          <w:b/>
          <w:bCs/>
          <w:sz w:val="20"/>
        </w:rPr>
        <w:t xml:space="preserve">         </w:t>
      </w:r>
      <w:r w:rsidR="0010026C" w:rsidRPr="00536B53">
        <w:rPr>
          <w:rFonts w:ascii="Cambria" w:hAnsi="Cambria" w:cs="Arial"/>
          <w:b/>
          <w:bCs/>
          <w:sz w:val="20"/>
        </w:rPr>
        <w:t xml:space="preserve"> ZAMAWIAJĄCY                                                                                     WYKONAWCA</w:t>
      </w:r>
    </w:p>
    <w:p w14:paraId="166CDEBB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5193820D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4CCBE" w14:textId="1450B64D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6" w:name="_Hlk507762568"/>
    <w:bookmarkStart w:id="7" w:name="_Hlk507762569"/>
    <w:bookmarkStart w:id="8" w:name="_Hlk507762579"/>
    <w:bookmarkStart w:id="9" w:name="_Hlk507762580"/>
    <w:bookmarkStart w:id="10" w:name="_Hlk507762589"/>
    <w:bookmarkStart w:id="11" w:name="_Hlk507762590"/>
    <w:bookmarkStart w:id="12" w:name="_Hlk507762601"/>
    <w:bookmarkStart w:id="13" w:name="_Hlk507762602"/>
    <w:bookmarkStart w:id="14" w:name="_Hlk507762612"/>
    <w:bookmarkStart w:id="15" w:name="_Hlk507762613"/>
    <w:bookmarkStart w:id="16" w:name="_Hlk507762625"/>
    <w:bookmarkStart w:id="17" w:name="_Hlk507762626"/>
    <w:bookmarkStart w:id="18" w:name="_Hlk507762659"/>
    <w:bookmarkStart w:id="19" w:name="_Hlk507762660"/>
    <w:bookmarkStart w:id="20" w:name="_Hlk507762672"/>
    <w:bookmarkStart w:id="21" w:name="_Hlk507762673"/>
    <w:bookmarkStart w:id="22" w:name="_Hlk29978355"/>
    <w:bookmarkStart w:id="23" w:name="_Hlk29978356"/>
    <w:bookmarkStart w:id="24" w:name="_Hlk29978357"/>
    <w:bookmarkStart w:id="25" w:name="_Hlk29978358"/>
    <w:bookmarkStart w:id="26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9C4535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4</w:t>
    </w:r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6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3212CB6"/>
    <w:multiLevelType w:val="hybridMultilevel"/>
    <w:tmpl w:val="117C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52339F"/>
    <w:multiLevelType w:val="hybridMultilevel"/>
    <w:tmpl w:val="14B263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8" w15:restartNumberingAfterBreak="0">
    <w:nsid w:val="1446630B"/>
    <w:multiLevelType w:val="hybridMultilevel"/>
    <w:tmpl w:val="347CE39C"/>
    <w:lvl w:ilvl="0" w:tplc="9EE4FAA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Cambria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E98419A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10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B32DA"/>
    <w:multiLevelType w:val="hybridMultilevel"/>
    <w:tmpl w:val="18A6EE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9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A39B5"/>
    <w:multiLevelType w:val="hybridMultilevel"/>
    <w:tmpl w:val="1D92D4A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E584A8F"/>
    <w:multiLevelType w:val="hybridMultilevel"/>
    <w:tmpl w:val="2A22B92C"/>
    <w:lvl w:ilvl="0" w:tplc="9EE4FAA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Cambria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270C3C"/>
    <w:multiLevelType w:val="hybridMultilevel"/>
    <w:tmpl w:val="0A827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6056F04"/>
    <w:multiLevelType w:val="hybridMultilevel"/>
    <w:tmpl w:val="7742B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31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11"/>
  </w:num>
  <w:num w:numId="5">
    <w:abstractNumId w:val="31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</w:num>
  <w:num w:numId="13">
    <w:abstractNumId w:val="3"/>
  </w:num>
  <w:num w:numId="14">
    <w:abstractNumId w:val="17"/>
  </w:num>
  <w:num w:numId="15">
    <w:abstractNumId w:val="15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5"/>
  </w:num>
  <w:num w:numId="17">
    <w:abstractNumId w:val="17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14"/>
  </w:num>
  <w:num w:numId="19">
    <w:abstractNumId w:val="16"/>
  </w:num>
  <w:num w:numId="20">
    <w:abstractNumId w:val="26"/>
  </w:num>
  <w:num w:numId="21">
    <w:abstractNumId w:val="0"/>
  </w:num>
  <w:num w:numId="22">
    <w:abstractNumId w:val="5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2"/>
  </w:num>
  <w:num w:numId="26">
    <w:abstractNumId w:val="1"/>
  </w:num>
  <w:num w:numId="27">
    <w:abstractNumId w:val="8"/>
  </w:num>
  <w:num w:numId="28">
    <w:abstractNumId w:val="29"/>
  </w:num>
  <w:num w:numId="29">
    <w:abstractNumId w:val="23"/>
  </w:num>
  <w:num w:numId="30">
    <w:abstractNumId w:val="25"/>
  </w:num>
  <w:num w:numId="31">
    <w:abstractNumId w:val="20"/>
  </w:num>
  <w:num w:numId="32">
    <w:abstractNumId w:val="4"/>
  </w:num>
  <w:num w:numId="33">
    <w:abstractNumId w:val="13"/>
  </w:num>
  <w:num w:numId="34">
    <w:abstractNumId w:val="2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3B75"/>
    <w:rsid w:val="0015560F"/>
    <w:rsid w:val="001630DC"/>
    <w:rsid w:val="00166AA2"/>
    <w:rsid w:val="00174084"/>
    <w:rsid w:val="00174AC9"/>
    <w:rsid w:val="00177511"/>
    <w:rsid w:val="001775FF"/>
    <w:rsid w:val="00186775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427B"/>
    <w:rsid w:val="003A7142"/>
    <w:rsid w:val="003B46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E4061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177A"/>
    <w:rsid w:val="0053249B"/>
    <w:rsid w:val="00534225"/>
    <w:rsid w:val="00536B53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4D13"/>
    <w:rsid w:val="00606E7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1F43"/>
    <w:rsid w:val="00635DF4"/>
    <w:rsid w:val="0063683B"/>
    <w:rsid w:val="00640952"/>
    <w:rsid w:val="00641072"/>
    <w:rsid w:val="0064204C"/>
    <w:rsid w:val="00646CDB"/>
    <w:rsid w:val="00650F8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61FA"/>
    <w:rsid w:val="008340EF"/>
    <w:rsid w:val="00840B28"/>
    <w:rsid w:val="00842DBB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C4535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416FA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6059"/>
    <w:rsid w:val="00D37963"/>
    <w:rsid w:val="00D37CAA"/>
    <w:rsid w:val="00D433A6"/>
    <w:rsid w:val="00D445E7"/>
    <w:rsid w:val="00D448F6"/>
    <w:rsid w:val="00D4498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49D4"/>
    <w:rsid w:val="00DC58E8"/>
    <w:rsid w:val="00DD18D2"/>
    <w:rsid w:val="00DD625C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E8AC-A3BE-4028-AF51-9818F944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2864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8</cp:revision>
  <cp:lastPrinted>2021-03-30T09:17:00Z</cp:lastPrinted>
  <dcterms:created xsi:type="dcterms:W3CDTF">2021-02-25T08:51:00Z</dcterms:created>
  <dcterms:modified xsi:type="dcterms:W3CDTF">2021-04-06T10:00:00Z</dcterms:modified>
</cp:coreProperties>
</file>