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03274" w14:textId="77777777"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103C5426" w14:textId="77777777" w:rsidR="00261638" w:rsidRPr="00261638" w:rsidRDefault="00261638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574FEA2" w14:textId="77777777" w:rsidR="00261638" w:rsidRDefault="00540D4A" w:rsidP="009859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Przedmiotem zamówienia jest </w:t>
      </w:r>
      <w:r w:rsidR="00CB4692">
        <w:rPr>
          <w:rFonts w:ascii="Arial" w:hAnsi="Arial" w:cs="Arial"/>
          <w:sz w:val="24"/>
          <w:szCs w:val="24"/>
        </w:rPr>
        <w:t xml:space="preserve">wykonanie robót </w:t>
      </w:r>
      <w:r w:rsidR="009859AE">
        <w:rPr>
          <w:rFonts w:ascii="Arial" w:hAnsi="Arial" w:cs="Arial"/>
          <w:sz w:val="24"/>
          <w:szCs w:val="24"/>
        </w:rPr>
        <w:t xml:space="preserve">budowlanych </w:t>
      </w:r>
      <w:r w:rsidR="00CB4692">
        <w:rPr>
          <w:rFonts w:ascii="Arial" w:hAnsi="Arial" w:cs="Arial"/>
          <w:sz w:val="24"/>
          <w:szCs w:val="24"/>
        </w:rPr>
        <w:t xml:space="preserve">związanych z </w:t>
      </w:r>
      <w:r w:rsidR="009859AE">
        <w:rPr>
          <w:rFonts w:ascii="Arial" w:hAnsi="Arial" w:cs="Arial"/>
          <w:sz w:val="24"/>
          <w:szCs w:val="24"/>
        </w:rPr>
        <w:t xml:space="preserve">drogami </w:t>
      </w:r>
      <w:r w:rsidR="00CB4692">
        <w:rPr>
          <w:rFonts w:ascii="Arial" w:hAnsi="Arial" w:cs="Arial"/>
          <w:sz w:val="24"/>
          <w:szCs w:val="24"/>
        </w:rPr>
        <w:t xml:space="preserve"> na terenie Gminy Daleszyce  w miejscowościach</w:t>
      </w:r>
      <w:r w:rsidR="00404146">
        <w:rPr>
          <w:rFonts w:ascii="Arial" w:hAnsi="Arial" w:cs="Arial"/>
          <w:sz w:val="24"/>
          <w:szCs w:val="24"/>
        </w:rPr>
        <w:t xml:space="preserve"> </w:t>
      </w:r>
      <w:r w:rsidR="009859AE">
        <w:rPr>
          <w:rFonts w:ascii="Arial" w:hAnsi="Arial" w:cs="Arial"/>
          <w:sz w:val="24"/>
          <w:szCs w:val="24"/>
        </w:rPr>
        <w:t>Borków, Danków oraz Szczecno</w:t>
      </w:r>
    </w:p>
    <w:p w14:paraId="24597BF9" w14:textId="77777777" w:rsidR="00731EC4" w:rsidRPr="00261638" w:rsidRDefault="00731EC4" w:rsidP="009859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F5C152" w14:textId="77777777" w:rsidR="00540D4A" w:rsidRPr="00261638" w:rsidRDefault="00540D4A" w:rsidP="005927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Określenie przedmiotu zamówienia:</w:t>
      </w:r>
    </w:p>
    <w:p w14:paraId="4A0633AA" w14:textId="77777777" w:rsidR="005927C2" w:rsidRPr="00261638" w:rsidRDefault="005927C2" w:rsidP="005927C2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AF8E888" w14:textId="77777777" w:rsidR="00BA0BAA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9FD9932" w14:textId="77777777" w:rsidR="00CB4692" w:rsidRP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A487A">
        <w:rPr>
          <w:rFonts w:ascii="Arial" w:hAnsi="Arial" w:cs="Arial"/>
          <w:bCs/>
          <w:sz w:val="24"/>
          <w:szCs w:val="24"/>
        </w:rPr>
        <w:t>Zadanie nr 1.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B4692">
        <w:rPr>
          <w:rFonts w:ascii="Arial" w:hAnsi="Arial" w:cs="Arial"/>
          <w:bCs/>
          <w:sz w:val="24"/>
          <w:szCs w:val="24"/>
        </w:rPr>
        <w:t>„</w:t>
      </w:r>
      <w:r w:rsidR="009859AE" w:rsidRPr="009859AE">
        <w:rPr>
          <w:rFonts w:ascii="Arial" w:hAnsi="Arial" w:cs="Arial"/>
          <w:sz w:val="24"/>
        </w:rPr>
        <w:t>Przebudowa drogi wewnętrznej dz. nr ewid. 399 w msc. Borków</w:t>
      </w:r>
      <w:r w:rsidR="00404146">
        <w:rPr>
          <w:rFonts w:ascii="Arial" w:hAnsi="Arial" w:cs="Arial"/>
          <w:bCs/>
          <w:sz w:val="24"/>
          <w:szCs w:val="24"/>
        </w:rPr>
        <w:t>”</w:t>
      </w:r>
    </w:p>
    <w:p w14:paraId="40EB13AB" w14:textId="77777777"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55E4E4E" w14:textId="77777777" w:rsidR="00A71906" w:rsidRPr="00A71906" w:rsidRDefault="00A7190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71906">
        <w:rPr>
          <w:rFonts w:ascii="Arial" w:hAnsi="Arial" w:cs="Arial"/>
          <w:bCs/>
          <w:sz w:val="24"/>
          <w:szCs w:val="24"/>
        </w:rPr>
        <w:t xml:space="preserve">Droga zlokalizowana jest na dz. nr ewid. </w:t>
      </w:r>
      <w:r w:rsidR="009859AE">
        <w:rPr>
          <w:rFonts w:ascii="Arial" w:hAnsi="Arial" w:cs="Arial"/>
          <w:bCs/>
          <w:sz w:val="24"/>
          <w:szCs w:val="24"/>
        </w:rPr>
        <w:t>399</w:t>
      </w:r>
      <w:r w:rsidRPr="00A71906">
        <w:rPr>
          <w:rFonts w:ascii="Arial" w:hAnsi="Arial" w:cs="Arial"/>
          <w:bCs/>
          <w:sz w:val="24"/>
          <w:szCs w:val="24"/>
        </w:rPr>
        <w:t>w msc. B</w:t>
      </w:r>
      <w:r w:rsidR="009859AE">
        <w:rPr>
          <w:rFonts w:ascii="Arial" w:hAnsi="Arial" w:cs="Arial"/>
          <w:bCs/>
          <w:sz w:val="24"/>
          <w:szCs w:val="24"/>
        </w:rPr>
        <w:t>orków</w:t>
      </w:r>
    </w:p>
    <w:p w14:paraId="5DEECF3D" w14:textId="77777777" w:rsidR="00A71906" w:rsidRDefault="00A7190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D914D40" w14:textId="77777777"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14:paraId="3A4D4DEB" w14:textId="77777777" w:rsidR="00540D4A" w:rsidRPr="00261638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R</w:t>
      </w:r>
      <w:r w:rsidR="00404146">
        <w:rPr>
          <w:rFonts w:ascii="Arial" w:hAnsi="Arial" w:cs="Arial"/>
          <w:sz w:val="24"/>
          <w:szCs w:val="24"/>
        </w:rPr>
        <w:t>oboty pomiarowe,</w:t>
      </w:r>
      <w:r w:rsidRPr="00261638">
        <w:rPr>
          <w:rFonts w:ascii="Arial" w:hAnsi="Arial" w:cs="Arial"/>
          <w:sz w:val="24"/>
          <w:szCs w:val="24"/>
        </w:rPr>
        <w:t xml:space="preserve"> obsługa geodezyjna</w:t>
      </w:r>
      <w:r w:rsidR="00404146">
        <w:rPr>
          <w:rFonts w:ascii="Arial" w:hAnsi="Arial" w:cs="Arial"/>
          <w:sz w:val="24"/>
          <w:szCs w:val="24"/>
        </w:rPr>
        <w:t xml:space="preserve"> + operat geodezyjny powykonawczy</w:t>
      </w:r>
    </w:p>
    <w:p w14:paraId="42B2F6A7" w14:textId="77777777" w:rsidR="005927C2" w:rsidRDefault="0040414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Mechaniczne p</w:t>
      </w:r>
      <w:r w:rsidR="005927C2" w:rsidRPr="006233B1">
        <w:rPr>
          <w:rFonts w:ascii="Arial" w:hAnsi="Arial" w:cs="Arial"/>
          <w:sz w:val="24"/>
          <w:szCs w:val="24"/>
        </w:rPr>
        <w:t>rofilowanie i zagęszczenie podłoża</w:t>
      </w:r>
      <w:r w:rsidR="006847EE" w:rsidRPr="006233B1">
        <w:rPr>
          <w:rFonts w:ascii="Arial" w:hAnsi="Arial" w:cs="Arial"/>
          <w:sz w:val="24"/>
          <w:szCs w:val="24"/>
        </w:rPr>
        <w:t xml:space="preserve"> pod warstwy konstrukcyjne</w:t>
      </w:r>
    </w:p>
    <w:p w14:paraId="66AD4D0B" w14:textId="77777777" w:rsidR="00A71906" w:rsidRDefault="00A7190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Mechaniczne korytowanie pod warstwy konstrukcyjne</w:t>
      </w:r>
    </w:p>
    <w:p w14:paraId="217179D0" w14:textId="77777777" w:rsidR="006C0796" w:rsidRPr="006233B1" w:rsidRDefault="006C079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Warstwa odsączająca </w:t>
      </w:r>
    </w:p>
    <w:p w14:paraId="195AD9BC" w14:textId="77777777"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Podbudowa z kruszywa łamanego stabilizowanego mechanicznie </w:t>
      </w:r>
    </w:p>
    <w:p w14:paraId="4D5FCB7A" w14:textId="77777777"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14:paraId="6F0DDA6A" w14:textId="77777777"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14:paraId="0180FF36" w14:textId="77777777" w:rsidR="005927C2" w:rsidRDefault="006233B1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Nawierzchnia </w:t>
      </w:r>
      <w:r w:rsidR="00A71906">
        <w:rPr>
          <w:rFonts w:ascii="Arial" w:hAnsi="Arial" w:cs="Arial"/>
          <w:sz w:val="24"/>
          <w:szCs w:val="24"/>
        </w:rPr>
        <w:t>z kruszywa</w:t>
      </w:r>
      <w:r>
        <w:rPr>
          <w:rFonts w:ascii="Arial" w:hAnsi="Arial" w:cs="Arial"/>
          <w:sz w:val="24"/>
          <w:szCs w:val="24"/>
        </w:rPr>
        <w:t xml:space="preserve"> (pobocza, zjazdy)</w:t>
      </w:r>
    </w:p>
    <w:p w14:paraId="4CCB60E8" w14:textId="77777777" w:rsidR="006847EE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14:paraId="31517728" w14:textId="77777777" w:rsidR="006C0796" w:rsidRPr="00261638" w:rsidRDefault="006C079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Rozbiórka nawierzchni z kostki betonowej</w:t>
      </w:r>
    </w:p>
    <w:p w14:paraId="1D54F46D" w14:textId="77777777" w:rsidR="00F12C64" w:rsidRDefault="006C079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wysokościowa studzienek oraz zaworów wodociągowych</w:t>
      </w:r>
    </w:p>
    <w:p w14:paraId="5F31CA98" w14:textId="77777777" w:rsidR="00170B36" w:rsidRDefault="00170B36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436109F" w14:textId="657BF1C6" w:rsidR="00170B36" w:rsidRPr="00170B36" w:rsidRDefault="00A71906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realizacji do 3</w:t>
      </w:r>
      <w:r w:rsidR="00252AC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.0</w:t>
      </w:r>
      <w:r w:rsidR="00252AC9">
        <w:rPr>
          <w:rFonts w:ascii="Arial" w:hAnsi="Arial" w:cs="Arial"/>
          <w:sz w:val="24"/>
          <w:szCs w:val="24"/>
        </w:rPr>
        <w:t>8</w:t>
      </w:r>
      <w:r w:rsidR="00D73080">
        <w:rPr>
          <w:rFonts w:ascii="Arial" w:hAnsi="Arial" w:cs="Arial"/>
          <w:sz w:val="24"/>
          <w:szCs w:val="24"/>
        </w:rPr>
        <w:t>.202</w:t>
      </w:r>
      <w:r w:rsidR="006C0796">
        <w:rPr>
          <w:rFonts w:ascii="Arial" w:hAnsi="Arial" w:cs="Arial"/>
          <w:sz w:val="24"/>
          <w:szCs w:val="24"/>
        </w:rPr>
        <w:t>1</w:t>
      </w:r>
      <w:r w:rsidR="00170B36">
        <w:rPr>
          <w:rFonts w:ascii="Arial" w:hAnsi="Arial" w:cs="Arial"/>
          <w:sz w:val="24"/>
          <w:szCs w:val="24"/>
        </w:rPr>
        <w:t>r.</w:t>
      </w:r>
    </w:p>
    <w:p w14:paraId="792870B6" w14:textId="77777777" w:rsidR="006847EE" w:rsidRPr="00261638" w:rsidRDefault="006847EE" w:rsidP="006847E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F78E4DD" w14:textId="77777777"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14:paraId="7BF0B7BE" w14:textId="77777777" w:rsidR="00540D4A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14:paraId="5CC5DC79" w14:textId="77777777" w:rsidR="007F32FC" w:rsidRDefault="006C079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nie badano</w:t>
      </w:r>
    </w:p>
    <w:p w14:paraId="2DA7EFE4" w14:textId="77777777"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14:paraId="1EAAC0D1" w14:textId="77777777" w:rsidR="007F32FC" w:rsidRDefault="0040414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6C0796">
        <w:rPr>
          <w:rFonts w:ascii="Arial" w:hAnsi="Arial" w:cs="Arial"/>
          <w:sz w:val="24"/>
          <w:szCs w:val="24"/>
        </w:rPr>
        <w:t>110</w:t>
      </w:r>
      <w:r w:rsidR="007F32FC">
        <w:rPr>
          <w:rFonts w:ascii="Arial" w:hAnsi="Arial" w:cs="Arial"/>
          <w:sz w:val="24"/>
          <w:szCs w:val="24"/>
        </w:rPr>
        <w:t>m w osi drogi</w:t>
      </w:r>
    </w:p>
    <w:p w14:paraId="17B3D43D" w14:textId="77777777" w:rsidR="007F32FC" w:rsidRDefault="00A7190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</w:t>
      </w:r>
      <w:r w:rsidR="006C0796">
        <w:rPr>
          <w:rFonts w:ascii="Arial" w:hAnsi="Arial" w:cs="Arial"/>
          <w:sz w:val="24"/>
          <w:szCs w:val="24"/>
        </w:rPr>
        <w:t>,5</w:t>
      </w:r>
      <w:r w:rsidR="007F32FC">
        <w:rPr>
          <w:rFonts w:ascii="Arial" w:hAnsi="Arial" w:cs="Arial"/>
          <w:sz w:val="24"/>
          <w:szCs w:val="24"/>
        </w:rPr>
        <w:t>m</w:t>
      </w:r>
    </w:p>
    <w:p w14:paraId="68E1F87B" w14:textId="77777777" w:rsidR="007F32FC" w:rsidRDefault="0040414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poboczy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- 2x</w:t>
      </w:r>
      <w:r w:rsidR="006C07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0,5</w:t>
      </w:r>
      <w:r w:rsidR="007F32FC">
        <w:rPr>
          <w:rFonts w:ascii="Arial" w:hAnsi="Arial" w:cs="Arial"/>
          <w:sz w:val="24"/>
          <w:szCs w:val="24"/>
        </w:rPr>
        <w:t>m</w:t>
      </w:r>
    </w:p>
    <w:p w14:paraId="40067C19" w14:textId="77777777"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>- dwustronny 2%</w:t>
      </w:r>
    </w:p>
    <w:p w14:paraId="53D396C2" w14:textId="77777777" w:rsidR="007F32FC" w:rsidRPr="00261638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pobocza </w:t>
      </w:r>
      <w:r>
        <w:rPr>
          <w:rFonts w:ascii="Arial" w:hAnsi="Arial" w:cs="Arial"/>
          <w:sz w:val="24"/>
          <w:szCs w:val="24"/>
        </w:rPr>
        <w:tab/>
        <w:t>- 8%</w:t>
      </w:r>
    </w:p>
    <w:p w14:paraId="774B7BD9" w14:textId="77777777" w:rsidR="00E104E5" w:rsidRDefault="00E104E5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5DB18D6" w14:textId="77777777"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61549DE3" w14:textId="77777777" w:rsidR="00CB4692" w:rsidRPr="00620C80" w:rsidRDefault="00FA487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Zadanie nr 2</w:t>
      </w:r>
      <w:r w:rsidR="00CB4692" w:rsidRPr="00620C80">
        <w:rPr>
          <w:rFonts w:ascii="Arial" w:hAnsi="Arial" w:cs="Arial"/>
          <w:bCs/>
          <w:sz w:val="24"/>
          <w:szCs w:val="24"/>
        </w:rPr>
        <w:t>. „</w:t>
      </w:r>
      <w:r w:rsidR="003D3170">
        <w:rPr>
          <w:rFonts w:ascii="Arial" w:hAnsi="Arial" w:cs="Arial"/>
          <w:bCs/>
          <w:sz w:val="24"/>
          <w:szCs w:val="24"/>
        </w:rPr>
        <w:t>Utwardzenie</w:t>
      </w:r>
      <w:r w:rsidR="00A758FC" w:rsidRPr="00A758FC">
        <w:rPr>
          <w:rFonts w:ascii="Arial" w:hAnsi="Arial" w:cs="Arial"/>
          <w:bCs/>
          <w:sz w:val="24"/>
          <w:szCs w:val="24"/>
        </w:rPr>
        <w:t xml:space="preserve"> pobocza kostką betonową w msc. Wójtostwo-Danków przy drodze powiatowej nr 0333T</w:t>
      </w:r>
      <w:r w:rsidR="00CF6353">
        <w:rPr>
          <w:rFonts w:ascii="Arial" w:hAnsi="Arial" w:cs="Arial"/>
          <w:sz w:val="24"/>
          <w:szCs w:val="24"/>
        </w:rPr>
        <w:t>”</w:t>
      </w:r>
    </w:p>
    <w:p w14:paraId="0639E6A2" w14:textId="77777777" w:rsidR="0082454E" w:rsidRPr="00A71906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76518E2B" w14:textId="77777777" w:rsidR="00A71906" w:rsidRPr="00A71906" w:rsidRDefault="00A71906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71906">
        <w:rPr>
          <w:rFonts w:ascii="Arial" w:hAnsi="Arial" w:cs="Arial"/>
          <w:bCs/>
          <w:sz w:val="24"/>
          <w:szCs w:val="24"/>
        </w:rPr>
        <w:t xml:space="preserve">Droga zlokalizowana jest na dz. nr ewid. </w:t>
      </w:r>
      <w:r w:rsidR="00A758FC">
        <w:rPr>
          <w:rFonts w:ascii="Arial" w:hAnsi="Arial" w:cs="Arial"/>
          <w:bCs/>
          <w:sz w:val="24"/>
          <w:szCs w:val="24"/>
        </w:rPr>
        <w:t xml:space="preserve">215/1 </w:t>
      </w:r>
      <w:r w:rsidRPr="00A71906">
        <w:rPr>
          <w:rFonts w:ascii="Arial" w:hAnsi="Arial" w:cs="Arial"/>
          <w:bCs/>
          <w:sz w:val="24"/>
          <w:szCs w:val="24"/>
        </w:rPr>
        <w:t xml:space="preserve">w msc. </w:t>
      </w:r>
      <w:r w:rsidR="00A758FC">
        <w:rPr>
          <w:rFonts w:ascii="Arial" w:hAnsi="Arial" w:cs="Arial"/>
          <w:bCs/>
          <w:sz w:val="24"/>
          <w:szCs w:val="24"/>
        </w:rPr>
        <w:t>Danków-Wójtostwo</w:t>
      </w:r>
    </w:p>
    <w:p w14:paraId="31C8061A" w14:textId="77777777" w:rsidR="0082454E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20C80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14:paraId="619EDE4C" w14:textId="77777777" w:rsidR="00970D0C" w:rsidRDefault="00970D0C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6C2F50F" w14:textId="77777777" w:rsidR="00620C80" w:rsidRDefault="00CF6353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pomiarowe,</w:t>
      </w:r>
      <w:r w:rsidR="00620C80" w:rsidRPr="00261638">
        <w:rPr>
          <w:rFonts w:ascii="Arial" w:hAnsi="Arial" w:cs="Arial"/>
          <w:sz w:val="24"/>
          <w:szCs w:val="24"/>
        </w:rPr>
        <w:t xml:space="preserve"> obsługa geodezyjna</w:t>
      </w:r>
      <w:r>
        <w:rPr>
          <w:rFonts w:ascii="Arial" w:hAnsi="Arial" w:cs="Arial"/>
          <w:sz w:val="24"/>
          <w:szCs w:val="24"/>
        </w:rPr>
        <w:t xml:space="preserve"> + operat geodezyjny powykonawczy</w:t>
      </w:r>
    </w:p>
    <w:p w14:paraId="2040060F" w14:textId="77777777" w:rsidR="00A758FC" w:rsidRDefault="00A758FC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Mechaniczne rozebranie podbudowy z kruszywa kamiennego</w:t>
      </w:r>
    </w:p>
    <w:p w14:paraId="53353D79" w14:textId="77777777" w:rsidR="00A758FC" w:rsidRDefault="00A758FC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Ręczne rozebranie nawierzchni z kostki</w:t>
      </w:r>
    </w:p>
    <w:p w14:paraId="3C84247F" w14:textId="77777777" w:rsidR="00A758FC" w:rsidRDefault="00A758FC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Rozebranie krawężników betonowych</w:t>
      </w:r>
    </w:p>
    <w:p w14:paraId="3478F84D" w14:textId="77777777" w:rsidR="00A758FC" w:rsidRDefault="00A758FC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Rozebranie obrzeży betonowych</w:t>
      </w:r>
    </w:p>
    <w:p w14:paraId="1FDA657C" w14:textId="77777777" w:rsidR="00A758FC" w:rsidRDefault="00A758FC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Mechaniczne rozebranie nawierzchni z mieszanek mineralno-bitumicznych </w:t>
      </w:r>
    </w:p>
    <w:p w14:paraId="187412C7" w14:textId="77777777" w:rsidR="00A758FC" w:rsidRDefault="00A758FC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Usunięcie warstwy ziemi urodzajnej</w:t>
      </w:r>
    </w:p>
    <w:p w14:paraId="38010FC5" w14:textId="77777777" w:rsidR="00A758FC" w:rsidRDefault="00A758FC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Formowanie i zagęszczanie nasypów</w:t>
      </w:r>
    </w:p>
    <w:p w14:paraId="1BC6CA3E" w14:textId="77777777" w:rsidR="00A758FC" w:rsidRPr="00C239B8" w:rsidRDefault="00A758FC" w:rsidP="00C239B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Zagęszczanie nasypów</w:t>
      </w:r>
    </w:p>
    <w:p w14:paraId="34495F8D" w14:textId="77777777" w:rsidR="00CF6353" w:rsidRPr="00CF6353" w:rsidRDefault="00CD402E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Korytowanie pod warstwy konstruk</w:t>
      </w:r>
      <w:r w:rsidR="00CF6353">
        <w:rPr>
          <w:rFonts w:ascii="Arial" w:hAnsi="Arial" w:cs="Arial"/>
          <w:sz w:val="24"/>
          <w:szCs w:val="24"/>
        </w:rPr>
        <w:t>cyjne</w:t>
      </w:r>
    </w:p>
    <w:p w14:paraId="7DE37272" w14:textId="77777777" w:rsidR="00620C80" w:rsidRPr="00CF6353" w:rsidRDefault="00620C80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>Profilowanie i zagęszczenie podłoża pod warstwy konstrukcyjne</w:t>
      </w:r>
    </w:p>
    <w:p w14:paraId="19AA7188" w14:textId="77777777"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Podbudowa z </w:t>
      </w:r>
      <w:r w:rsidR="00C118AB">
        <w:rPr>
          <w:rFonts w:ascii="Arial" w:hAnsi="Arial" w:cs="Arial"/>
          <w:sz w:val="24"/>
          <w:szCs w:val="24"/>
        </w:rPr>
        <w:t>piasku stabilizowanego cementem oraz z kruszywa niezwiązanego</w:t>
      </w:r>
      <w:r w:rsidRPr="006233B1">
        <w:rPr>
          <w:rFonts w:ascii="Arial" w:hAnsi="Arial" w:cs="Arial"/>
          <w:sz w:val="24"/>
          <w:szCs w:val="24"/>
        </w:rPr>
        <w:t xml:space="preserve"> </w:t>
      </w:r>
    </w:p>
    <w:p w14:paraId="3AD23A76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Podbudowa z gruntu stabilizowanego cementem o </w:t>
      </w:r>
      <w:proofErr w:type="spellStart"/>
      <w:r>
        <w:rPr>
          <w:rFonts w:ascii="Arial" w:hAnsi="Arial" w:cs="Arial"/>
          <w:sz w:val="24"/>
          <w:szCs w:val="24"/>
        </w:rPr>
        <w:t>Rm</w:t>
      </w:r>
      <w:proofErr w:type="spellEnd"/>
      <w:r>
        <w:rPr>
          <w:rFonts w:ascii="Arial" w:hAnsi="Arial" w:cs="Arial"/>
          <w:sz w:val="24"/>
          <w:szCs w:val="24"/>
        </w:rPr>
        <w:t>=2,5MPa</w:t>
      </w:r>
    </w:p>
    <w:p w14:paraId="2E19825B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z kostki betonowej gr. 8cm na podsypce cementowo-piaskowej  z wypełni</w:t>
      </w:r>
      <w:r w:rsidR="002E7234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niem spoin piaskiem</w:t>
      </w:r>
    </w:p>
    <w:p w14:paraId="23AAAD75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Obrzeża betonowe o wymiarach 30x8cm </w:t>
      </w:r>
    </w:p>
    <w:p w14:paraId="65CD3785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Ława pod obrzeża zwykła i z oporem</w:t>
      </w:r>
    </w:p>
    <w:p w14:paraId="0CD7D73D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Plantowanie ręczne powierzchni gruntu rodzimego (za poboczem)</w:t>
      </w:r>
    </w:p>
    <w:p w14:paraId="4F69048B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Wypełnienie szczelin masą zalewową (pomiędzy obrzeżem i jezdnią)</w:t>
      </w:r>
    </w:p>
    <w:p w14:paraId="0AE029FB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Humusowanie skarp z obsianiem trawą</w:t>
      </w:r>
    </w:p>
    <w:p w14:paraId="54B741B9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Regulacja pionowa studzienek oraz </w:t>
      </w:r>
      <w:proofErr w:type="spellStart"/>
      <w:r>
        <w:rPr>
          <w:rFonts w:ascii="Arial" w:hAnsi="Arial" w:cs="Arial"/>
          <w:sz w:val="24"/>
          <w:szCs w:val="24"/>
        </w:rPr>
        <w:t>zasów</w:t>
      </w:r>
      <w:proofErr w:type="spellEnd"/>
    </w:p>
    <w:p w14:paraId="1561313F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Przestawienie znaków drogowych – w razie konieczności</w:t>
      </w:r>
    </w:p>
    <w:p w14:paraId="4CAB0BF6" w14:textId="77777777" w:rsidR="002E7234" w:rsidRDefault="002E7234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znaku U-9</w:t>
      </w:r>
    </w:p>
    <w:p w14:paraId="58F6C08C" w14:textId="77777777" w:rsidR="00C239B8" w:rsidRDefault="00C239B8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D458F15" w14:textId="77777777" w:rsidR="00C239B8" w:rsidRDefault="00C239B8" w:rsidP="00C239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 podzielone na dwa etapy:</w:t>
      </w:r>
    </w:p>
    <w:p w14:paraId="408ED266" w14:textId="77777777" w:rsidR="00C239B8" w:rsidRDefault="00C239B8" w:rsidP="002E7234">
      <w:pPr>
        <w:autoSpaceDE w:val="0"/>
        <w:autoSpaceDN w:val="0"/>
        <w:adjustRightInd w:val="0"/>
        <w:spacing w:after="0" w:line="240" w:lineRule="auto"/>
        <w:ind w:left="-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Etap I – termin realizacji do 15.12.2021r. - zakres rzeczowo finansowy do kwoty 140 000,00zł brutto</w:t>
      </w:r>
    </w:p>
    <w:p w14:paraId="422A6E9E" w14:textId="1B395C71" w:rsidR="00C239B8" w:rsidRDefault="00C239B8" w:rsidP="002E7234">
      <w:pPr>
        <w:autoSpaceDE w:val="0"/>
        <w:autoSpaceDN w:val="0"/>
        <w:adjustRightInd w:val="0"/>
        <w:spacing w:after="0" w:line="240" w:lineRule="auto"/>
        <w:ind w:left="-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Etap II – termin realizacji do 3</w:t>
      </w:r>
      <w:r w:rsidR="005E01BE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.0</w:t>
      </w:r>
      <w:r w:rsidR="005E01BE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.2022r. – </w:t>
      </w:r>
      <w:r w:rsidR="002E7234">
        <w:rPr>
          <w:rFonts w:ascii="Arial" w:hAnsi="Arial" w:cs="Arial"/>
          <w:sz w:val="24"/>
          <w:szCs w:val="24"/>
        </w:rPr>
        <w:t>pozostały zakres rzeczowo-finansowy</w:t>
      </w:r>
    </w:p>
    <w:p w14:paraId="70E27BE3" w14:textId="77777777" w:rsidR="002E7234" w:rsidRPr="00C239B8" w:rsidRDefault="002E7234" w:rsidP="00C239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B7A129" w14:textId="77777777"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14:paraId="0EAE78BD" w14:textId="77777777" w:rsidR="002E7234" w:rsidRDefault="002E7234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klasa drogi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Z</w:t>
      </w:r>
    </w:p>
    <w:p w14:paraId="565AB224" w14:textId="77777777" w:rsidR="002E7234" w:rsidRDefault="002E7234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Ilość jezdni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- 1</w:t>
      </w:r>
    </w:p>
    <w:p w14:paraId="7070F3DB" w14:textId="77777777" w:rsidR="002E7234" w:rsidRDefault="002E7234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14:paraId="3847FE2A" w14:textId="77777777" w:rsidR="002E7234" w:rsidRDefault="002E7234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Teren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płaski</w:t>
      </w:r>
    </w:p>
    <w:p w14:paraId="3CEE506C" w14:textId="77777777" w:rsidR="002E7234" w:rsidRDefault="002E7234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Kategoria ruchu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KR3</w:t>
      </w:r>
    </w:p>
    <w:p w14:paraId="1D901DCC" w14:textId="77777777" w:rsidR="002E7234" w:rsidRDefault="002E7234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Szerokość jezdni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- 4,0 do 5,0m</w:t>
      </w:r>
    </w:p>
    <w:p w14:paraId="3CD3D76D" w14:textId="77777777" w:rsidR="002E7234" w:rsidRDefault="002E7234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Nawierzchnia jezdni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bitumiczna</w:t>
      </w:r>
    </w:p>
    <w:p w14:paraId="25FC52E8" w14:textId="77777777"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>- dwustronny 2%</w:t>
      </w:r>
    </w:p>
    <w:p w14:paraId="5C054DBE" w14:textId="77777777" w:rsidR="00A758FC" w:rsidRDefault="00A758FC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2846C75" w14:textId="77777777" w:rsidR="00A758FC" w:rsidRPr="00620C80" w:rsidRDefault="00A758FC" w:rsidP="00A758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Zadanie nr </w:t>
      </w:r>
      <w:r w:rsidR="002E7234">
        <w:rPr>
          <w:rFonts w:ascii="Arial" w:hAnsi="Arial" w:cs="Arial"/>
          <w:bCs/>
          <w:sz w:val="24"/>
          <w:szCs w:val="24"/>
        </w:rPr>
        <w:t>3</w:t>
      </w:r>
      <w:r w:rsidRPr="00620C80">
        <w:rPr>
          <w:rFonts w:ascii="Arial" w:hAnsi="Arial" w:cs="Arial"/>
          <w:bCs/>
          <w:sz w:val="24"/>
          <w:szCs w:val="24"/>
        </w:rPr>
        <w:t>. „</w:t>
      </w:r>
      <w:r w:rsidRPr="00A758FC">
        <w:rPr>
          <w:rFonts w:ascii="Arial" w:hAnsi="Arial" w:cs="Arial"/>
          <w:bCs/>
          <w:sz w:val="24"/>
          <w:szCs w:val="24"/>
        </w:rPr>
        <w:t>Wykonanie parkingu przy ośrodku zdrowia w Szczecnie</w:t>
      </w:r>
      <w:r>
        <w:rPr>
          <w:rFonts w:ascii="Arial" w:hAnsi="Arial" w:cs="Arial"/>
          <w:sz w:val="24"/>
          <w:szCs w:val="24"/>
        </w:rPr>
        <w:t>”</w:t>
      </w:r>
    </w:p>
    <w:p w14:paraId="3D4196B3" w14:textId="77777777" w:rsidR="00A758FC" w:rsidRPr="00A71906" w:rsidRDefault="00A758FC" w:rsidP="00A758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183F34D6" w14:textId="77777777" w:rsidR="00A758FC" w:rsidRPr="00A71906" w:rsidRDefault="00B4324C" w:rsidP="00A758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Parking</w:t>
      </w:r>
      <w:r w:rsidR="00A758FC" w:rsidRPr="00A71906">
        <w:rPr>
          <w:rFonts w:ascii="Arial" w:hAnsi="Arial" w:cs="Arial"/>
          <w:bCs/>
          <w:sz w:val="24"/>
          <w:szCs w:val="24"/>
        </w:rPr>
        <w:t xml:space="preserve"> zlokalizowan</w:t>
      </w:r>
      <w:r>
        <w:rPr>
          <w:rFonts w:ascii="Arial" w:hAnsi="Arial" w:cs="Arial"/>
          <w:bCs/>
          <w:sz w:val="24"/>
          <w:szCs w:val="24"/>
        </w:rPr>
        <w:t>y</w:t>
      </w:r>
      <w:r w:rsidR="00A758FC" w:rsidRPr="00A71906">
        <w:rPr>
          <w:rFonts w:ascii="Arial" w:hAnsi="Arial" w:cs="Arial"/>
          <w:bCs/>
          <w:sz w:val="24"/>
          <w:szCs w:val="24"/>
        </w:rPr>
        <w:t xml:space="preserve"> jest na dz. nr ewid. </w:t>
      </w:r>
      <w:r w:rsidR="000B1802">
        <w:rPr>
          <w:rFonts w:ascii="Arial" w:hAnsi="Arial" w:cs="Arial"/>
          <w:bCs/>
          <w:sz w:val="24"/>
          <w:szCs w:val="24"/>
        </w:rPr>
        <w:t xml:space="preserve">730/10 </w:t>
      </w:r>
      <w:r w:rsidR="00A758FC" w:rsidRPr="00A71906">
        <w:rPr>
          <w:rFonts w:ascii="Arial" w:hAnsi="Arial" w:cs="Arial"/>
          <w:bCs/>
          <w:sz w:val="24"/>
          <w:szCs w:val="24"/>
        </w:rPr>
        <w:t xml:space="preserve">w msc. </w:t>
      </w:r>
      <w:r w:rsidR="000B1802">
        <w:rPr>
          <w:rFonts w:ascii="Arial" w:hAnsi="Arial" w:cs="Arial"/>
          <w:bCs/>
          <w:sz w:val="24"/>
          <w:szCs w:val="24"/>
        </w:rPr>
        <w:t>Szczecno</w:t>
      </w:r>
    </w:p>
    <w:p w14:paraId="4BDAA71F" w14:textId="77777777" w:rsidR="00A758FC" w:rsidRDefault="00A758FC" w:rsidP="00A758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20C80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14:paraId="1E4A1EA4" w14:textId="77777777" w:rsidR="00A758FC" w:rsidRDefault="00A758FC" w:rsidP="00A758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C862CE8" w14:textId="77777777" w:rsidR="00A758FC" w:rsidRDefault="00A758FC" w:rsidP="00A758F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>Profilowanie i zagęszczenie podłoża pod warstwy konstrukcyjne</w:t>
      </w:r>
    </w:p>
    <w:p w14:paraId="62758404" w14:textId="77777777" w:rsidR="000B1802" w:rsidRPr="00CF6353" w:rsidRDefault="000B1802" w:rsidP="00A758F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Wzmocnienie istniejącej podbudowy kruszywem niezwiązanym</w:t>
      </w:r>
    </w:p>
    <w:p w14:paraId="51566F15" w14:textId="77777777" w:rsidR="00A758FC" w:rsidRDefault="00A758FC" w:rsidP="00A758F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14:paraId="7BF06C77" w14:textId="77777777" w:rsidR="00A758FC" w:rsidRDefault="00A758FC" w:rsidP="00A758F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14:paraId="517E0A64" w14:textId="77777777" w:rsidR="00155E63" w:rsidRDefault="00155E63" w:rsidP="00A758F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Wykonanie odwodnienia liniowego </w:t>
      </w:r>
      <w:r w:rsidR="003D3170">
        <w:rPr>
          <w:rFonts w:ascii="Arial" w:hAnsi="Arial" w:cs="Arial"/>
          <w:sz w:val="24"/>
          <w:szCs w:val="24"/>
        </w:rPr>
        <w:t xml:space="preserve">typu </w:t>
      </w:r>
      <w:proofErr w:type="spellStart"/>
      <w:r>
        <w:rPr>
          <w:rFonts w:ascii="Arial" w:hAnsi="Arial" w:cs="Arial"/>
          <w:sz w:val="24"/>
          <w:szCs w:val="24"/>
        </w:rPr>
        <w:t>aco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drain</w:t>
      </w:r>
      <w:proofErr w:type="spellEnd"/>
    </w:p>
    <w:p w14:paraId="6B616D3A" w14:textId="77777777" w:rsidR="003D3170" w:rsidRDefault="003D3170" w:rsidP="00A758F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odprowadzenia wody z odwodnienia liniowego do rowu</w:t>
      </w:r>
    </w:p>
    <w:p w14:paraId="13A82E2D" w14:textId="77777777" w:rsidR="00155E63" w:rsidRPr="006233B1" w:rsidRDefault="00155E63" w:rsidP="00A758F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Ułożenie ażurów 40x60x8cm na podsypce cementowo-piaskowej wraz z uzupełnieniem szczelin</w:t>
      </w:r>
    </w:p>
    <w:p w14:paraId="3600419A" w14:textId="77777777" w:rsidR="000B1802" w:rsidRDefault="000B1802" w:rsidP="00A758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2E16ED6" w14:textId="77777777" w:rsidR="00A758FC" w:rsidRPr="00170B36" w:rsidRDefault="000B1802" w:rsidP="00A758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realizacji do 31.08</w:t>
      </w:r>
      <w:r w:rsidR="00A758FC"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1</w:t>
      </w:r>
      <w:r w:rsidR="00A758FC">
        <w:rPr>
          <w:rFonts w:ascii="Arial" w:hAnsi="Arial" w:cs="Arial"/>
          <w:sz w:val="24"/>
          <w:szCs w:val="24"/>
        </w:rPr>
        <w:t>r.</w:t>
      </w:r>
    </w:p>
    <w:p w14:paraId="5D65E2EE" w14:textId="77777777" w:rsidR="00A758FC" w:rsidRDefault="00A758FC" w:rsidP="00A758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8BFA07A" w14:textId="77777777" w:rsidR="00151435" w:rsidRDefault="00151435" w:rsidP="00A758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A7C1DE5" w14:textId="77777777" w:rsidR="00151435" w:rsidRPr="00261638" w:rsidRDefault="00151435" w:rsidP="00A758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693AF28" w14:textId="77777777"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AB390FC" w14:textId="77777777" w:rsidR="00E104E5" w:rsidRPr="00BA0BAA" w:rsidRDefault="00E104E5" w:rsidP="00E104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0"/>
        </w:rPr>
      </w:pPr>
      <w:r w:rsidRPr="00BA0BAA">
        <w:rPr>
          <w:rFonts w:ascii="Arial" w:hAnsi="Arial" w:cs="Arial"/>
          <w:b/>
          <w:sz w:val="24"/>
          <w:szCs w:val="20"/>
        </w:rPr>
        <w:t>Przedmiot zamówienia opisano szczegółowo  w:</w:t>
      </w:r>
    </w:p>
    <w:p w14:paraId="65CDEC43" w14:textId="77777777" w:rsidR="00E104E5" w:rsidRDefault="0082454E" w:rsidP="0082454E">
      <w:pPr>
        <w:autoSpaceDE w:val="0"/>
        <w:autoSpaceDN w:val="0"/>
        <w:adjustRightInd w:val="0"/>
        <w:spacing w:line="276" w:lineRule="auto"/>
        <w:ind w:left="426"/>
        <w:rPr>
          <w:rFonts w:ascii="Arial" w:eastAsia="Lucida Sans Unicode" w:hAnsi="Arial" w:cs="Arial"/>
          <w:sz w:val="24"/>
          <w:szCs w:val="20"/>
          <w:lang w:eastAsia="ar-SA"/>
        </w:rPr>
      </w:pPr>
      <w:r>
        <w:rPr>
          <w:rFonts w:ascii="Arial" w:hAnsi="Arial" w:cs="Arial"/>
          <w:sz w:val="24"/>
          <w:szCs w:val="20"/>
        </w:rPr>
        <w:t>a) dokumentacjach projektowych</w:t>
      </w:r>
      <w:r w:rsidR="000B1802">
        <w:rPr>
          <w:rFonts w:ascii="Arial" w:hAnsi="Arial" w:cs="Arial"/>
          <w:sz w:val="24"/>
          <w:szCs w:val="20"/>
        </w:rPr>
        <w:t>, które</w:t>
      </w:r>
      <w:r w:rsidR="00E104E5" w:rsidRPr="00BA0BAA">
        <w:rPr>
          <w:rFonts w:ascii="Arial" w:hAnsi="Arial" w:cs="Arial"/>
          <w:sz w:val="24"/>
          <w:szCs w:val="20"/>
        </w:rPr>
        <w:t xml:space="preserve"> stanowi</w:t>
      </w:r>
      <w:r w:rsidR="000B1802">
        <w:rPr>
          <w:rFonts w:ascii="Arial" w:hAnsi="Arial" w:cs="Arial"/>
          <w:sz w:val="24"/>
          <w:szCs w:val="20"/>
        </w:rPr>
        <w:t>ą</w:t>
      </w:r>
      <w:r w:rsidR="003D3170">
        <w:rPr>
          <w:rFonts w:ascii="Arial" w:hAnsi="Arial" w:cs="Arial"/>
          <w:sz w:val="24"/>
          <w:szCs w:val="20"/>
        </w:rPr>
        <w:t xml:space="preserve"> załącznik do S</w:t>
      </w:r>
      <w:r w:rsidR="00E104E5" w:rsidRPr="00BA0BAA">
        <w:rPr>
          <w:rFonts w:ascii="Arial" w:hAnsi="Arial" w:cs="Arial"/>
          <w:sz w:val="24"/>
          <w:szCs w:val="20"/>
        </w:rPr>
        <w:t xml:space="preserve">WZ </w:t>
      </w:r>
    </w:p>
    <w:p w14:paraId="27EDA294" w14:textId="77777777" w:rsidR="000D438C" w:rsidRDefault="00E104E5" w:rsidP="000D438C">
      <w:p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4"/>
          <w:szCs w:val="20"/>
        </w:rPr>
      </w:pPr>
      <w:r w:rsidRPr="00BA0BAA">
        <w:rPr>
          <w:rFonts w:ascii="Arial" w:hAnsi="Arial" w:cs="Arial"/>
          <w:sz w:val="24"/>
          <w:szCs w:val="20"/>
        </w:rPr>
        <w:t>b) Przedmiar</w:t>
      </w:r>
      <w:r w:rsidR="0082454E">
        <w:rPr>
          <w:rFonts w:ascii="Arial" w:hAnsi="Arial" w:cs="Arial"/>
          <w:sz w:val="24"/>
          <w:szCs w:val="20"/>
        </w:rPr>
        <w:t xml:space="preserve">ach robót </w:t>
      </w:r>
      <w:r w:rsidRPr="00BA0BAA">
        <w:rPr>
          <w:rFonts w:ascii="Arial" w:hAnsi="Arial" w:cs="Arial"/>
          <w:sz w:val="24"/>
          <w:szCs w:val="20"/>
        </w:rPr>
        <w:t xml:space="preserve"> </w:t>
      </w:r>
    </w:p>
    <w:p w14:paraId="6282D23E" w14:textId="77777777" w:rsidR="00E104E5" w:rsidRPr="000D438C" w:rsidRDefault="0082454E" w:rsidP="00CD402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4"/>
          <w:szCs w:val="20"/>
        </w:rPr>
      </w:pPr>
      <w:r w:rsidRPr="00CD402E">
        <w:rPr>
          <w:rFonts w:ascii="Arial" w:hAnsi="Arial" w:cs="Arial"/>
          <w:b/>
          <w:iCs/>
          <w:sz w:val="24"/>
          <w:szCs w:val="20"/>
        </w:rPr>
        <w:t>Załączone</w:t>
      </w:r>
      <w:r w:rsidR="000B1802">
        <w:rPr>
          <w:rFonts w:ascii="Arial" w:hAnsi="Arial" w:cs="Arial"/>
          <w:b/>
          <w:iCs/>
          <w:sz w:val="24"/>
          <w:szCs w:val="20"/>
        </w:rPr>
        <w:t xml:space="preserve"> do S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>WZ przedmiar</w:t>
      </w:r>
      <w:r w:rsidRPr="00CD402E">
        <w:rPr>
          <w:rFonts w:ascii="Arial" w:hAnsi="Arial" w:cs="Arial"/>
          <w:b/>
          <w:iCs/>
          <w:sz w:val="24"/>
          <w:szCs w:val="20"/>
        </w:rPr>
        <w:t>y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ma</w:t>
      </w:r>
      <w:r w:rsidRPr="00CD402E">
        <w:rPr>
          <w:rFonts w:ascii="Arial" w:hAnsi="Arial" w:cs="Arial"/>
          <w:b/>
          <w:iCs/>
          <w:sz w:val="24"/>
          <w:szCs w:val="20"/>
        </w:rPr>
        <w:t>ją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jedynie charakter informacyjny</w:t>
      </w:r>
      <w:r w:rsidR="00E104E5" w:rsidRPr="00BA0BAA">
        <w:rPr>
          <w:rFonts w:ascii="Arial" w:hAnsi="Arial" w:cs="Arial"/>
          <w:iCs/>
          <w:sz w:val="24"/>
          <w:szCs w:val="20"/>
        </w:rPr>
        <w:t>.</w:t>
      </w:r>
      <w:r w:rsidR="000D438C">
        <w:rPr>
          <w:rFonts w:ascii="Arial" w:hAnsi="Arial" w:cs="Arial"/>
          <w:iCs/>
          <w:sz w:val="24"/>
          <w:szCs w:val="20"/>
        </w:rPr>
        <w:t xml:space="preserve"> </w:t>
      </w:r>
      <w:r w:rsidR="00E104E5" w:rsidRPr="00BA0BAA">
        <w:rPr>
          <w:rFonts w:ascii="Arial" w:hAnsi="Arial" w:cs="Arial"/>
          <w:iCs/>
          <w:sz w:val="24"/>
          <w:szCs w:val="20"/>
        </w:rPr>
        <w:t>Wykonawca po zapoznaniu się z d</w:t>
      </w:r>
      <w:r w:rsidR="000D438C">
        <w:rPr>
          <w:rFonts w:ascii="Arial" w:hAnsi="Arial" w:cs="Arial"/>
          <w:iCs/>
          <w:sz w:val="24"/>
          <w:szCs w:val="20"/>
        </w:rPr>
        <w:t xml:space="preserve">okumentacją projektową </w:t>
      </w:r>
      <w:r w:rsidR="00E104E5" w:rsidRPr="00BA0BAA">
        <w:rPr>
          <w:rFonts w:ascii="Arial" w:hAnsi="Arial" w:cs="Arial"/>
          <w:iCs/>
          <w:sz w:val="24"/>
          <w:szCs w:val="20"/>
        </w:rPr>
        <w:t>jest zobowiązany do ustalen</w:t>
      </w:r>
      <w:r w:rsidR="000D438C">
        <w:rPr>
          <w:rFonts w:ascii="Arial" w:hAnsi="Arial" w:cs="Arial"/>
          <w:iCs/>
          <w:sz w:val="24"/>
          <w:szCs w:val="20"/>
        </w:rPr>
        <w:t xml:space="preserve">ia zakresu robót niezbędnych do </w:t>
      </w:r>
      <w:r w:rsidR="00E104E5" w:rsidRPr="00BA0BAA">
        <w:rPr>
          <w:rFonts w:ascii="Arial" w:hAnsi="Arial" w:cs="Arial"/>
          <w:iCs/>
          <w:sz w:val="24"/>
          <w:szCs w:val="20"/>
        </w:rPr>
        <w:t xml:space="preserve">osiągnięcia rezultatu. </w:t>
      </w:r>
    </w:p>
    <w:p w14:paraId="4FC8837E" w14:textId="77777777" w:rsidR="00540D4A" w:rsidRPr="00261638" w:rsidRDefault="00540D4A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Wykonawca w swojej ofercie winien ująć koszt czynności, robót, lub innego rodzaju</w:t>
      </w:r>
      <w:r w:rsidR="0055264E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detali nieobjętych niniejszą dokumentacją przetargową, czy specyfikacją techniczną</w:t>
      </w:r>
      <w:r w:rsidR="0055264E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 xml:space="preserve">wykonania </w:t>
      </w:r>
      <w:r w:rsidR="00A660D6">
        <w:rPr>
          <w:rFonts w:ascii="Arial" w:hAnsi="Arial" w:cs="Arial"/>
          <w:sz w:val="24"/>
          <w:szCs w:val="24"/>
        </w:rPr>
        <w:br/>
      </w:r>
      <w:r w:rsidRPr="00261638">
        <w:rPr>
          <w:rFonts w:ascii="Arial" w:hAnsi="Arial" w:cs="Arial"/>
          <w:sz w:val="24"/>
          <w:szCs w:val="24"/>
        </w:rPr>
        <w:t>i odbioru robót, jeśli są one niezbędne z punktu widzenia poprawności</w:t>
      </w:r>
      <w:r w:rsidR="0055264E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wykonania robót i celu jakiemu mają służyć.</w:t>
      </w:r>
    </w:p>
    <w:p w14:paraId="5A6952FC" w14:textId="77777777" w:rsidR="00540D4A" w:rsidRDefault="00540D4A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Za termin zakończenia robót rozumie się dzień zgłoszenia na piśmie przez Wykonawcę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gotowości odbioru końcowego robót. Za wykonanie przedmiotu umowy Wykonawca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otrzyma od Zamawiającego wynagrodzenie ryczałtowe. Rozliczenie robót nastąpi jednorazowo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na podstawie</w:t>
      </w:r>
      <w:r w:rsidR="0082454E">
        <w:rPr>
          <w:rFonts w:ascii="Arial" w:hAnsi="Arial" w:cs="Arial"/>
          <w:sz w:val="24"/>
          <w:szCs w:val="24"/>
        </w:rPr>
        <w:t xml:space="preserve"> złożonych faktur</w:t>
      </w:r>
      <w:r w:rsidRPr="00261638">
        <w:rPr>
          <w:rFonts w:ascii="Arial" w:hAnsi="Arial" w:cs="Arial"/>
          <w:sz w:val="24"/>
          <w:szCs w:val="24"/>
        </w:rPr>
        <w:t xml:space="preserve"> za</w:t>
      </w:r>
      <w:r w:rsidR="0082454E">
        <w:rPr>
          <w:rFonts w:ascii="Arial" w:hAnsi="Arial" w:cs="Arial"/>
          <w:sz w:val="24"/>
          <w:szCs w:val="24"/>
        </w:rPr>
        <w:t xml:space="preserve"> każde zadanie osobno za</w:t>
      </w:r>
      <w:r w:rsidRPr="00261638">
        <w:rPr>
          <w:rFonts w:ascii="Arial" w:hAnsi="Arial" w:cs="Arial"/>
          <w:sz w:val="24"/>
          <w:szCs w:val="24"/>
        </w:rPr>
        <w:t xml:space="preserve"> całość wykonanych rob</w:t>
      </w:r>
      <w:r w:rsidR="0082454E">
        <w:rPr>
          <w:rFonts w:ascii="Arial" w:hAnsi="Arial" w:cs="Arial"/>
          <w:sz w:val="24"/>
          <w:szCs w:val="24"/>
        </w:rPr>
        <w:t>ót, wystawionych po spisaniu protokołów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odbioru końcowego.</w:t>
      </w:r>
    </w:p>
    <w:p w14:paraId="15A18210" w14:textId="77777777" w:rsidR="00B56D56" w:rsidRPr="00261638" w:rsidRDefault="00B56D56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własnym staraniem opracuje, uzgodni i uzyska zatwierdzenie projektów tymczasowej organizacji ruchu na czas prowadzenia robót. </w:t>
      </w:r>
    </w:p>
    <w:p w14:paraId="70076498" w14:textId="77777777" w:rsidR="00540D4A" w:rsidRPr="00ED51DB" w:rsidRDefault="00261638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D51DB">
        <w:rPr>
          <w:rFonts w:ascii="Arial" w:hAnsi="Arial" w:cs="Arial"/>
          <w:b/>
          <w:sz w:val="24"/>
          <w:szCs w:val="24"/>
        </w:rPr>
        <w:t xml:space="preserve">Zaleca się aby </w:t>
      </w:r>
      <w:r w:rsidR="00540D4A" w:rsidRPr="00ED51DB">
        <w:rPr>
          <w:rFonts w:ascii="Arial" w:hAnsi="Arial" w:cs="Arial"/>
          <w:b/>
          <w:sz w:val="24"/>
          <w:szCs w:val="24"/>
        </w:rPr>
        <w:t xml:space="preserve">Wykonawca przed przystąpieniem do wyceny wyszczególnionych </w:t>
      </w:r>
      <w:r w:rsidR="00A660D6" w:rsidRPr="00ED51DB">
        <w:rPr>
          <w:rFonts w:ascii="Arial" w:hAnsi="Arial" w:cs="Arial"/>
          <w:b/>
          <w:sz w:val="24"/>
          <w:szCs w:val="24"/>
        </w:rPr>
        <w:br/>
      </w:r>
      <w:r w:rsidR="00540D4A" w:rsidRPr="00ED51DB">
        <w:rPr>
          <w:rFonts w:ascii="Arial" w:hAnsi="Arial" w:cs="Arial"/>
          <w:b/>
          <w:sz w:val="24"/>
          <w:szCs w:val="24"/>
        </w:rPr>
        <w:t>w przedmiocie</w:t>
      </w:r>
      <w:r w:rsidRPr="00ED51DB">
        <w:rPr>
          <w:rFonts w:ascii="Arial" w:hAnsi="Arial" w:cs="Arial"/>
          <w:b/>
          <w:sz w:val="24"/>
          <w:szCs w:val="24"/>
        </w:rPr>
        <w:t xml:space="preserve"> </w:t>
      </w:r>
      <w:r w:rsidR="00540D4A" w:rsidRPr="00ED51DB">
        <w:rPr>
          <w:rFonts w:ascii="Arial" w:hAnsi="Arial" w:cs="Arial"/>
          <w:b/>
          <w:sz w:val="24"/>
          <w:szCs w:val="24"/>
        </w:rPr>
        <w:t xml:space="preserve">zamówienia robót </w:t>
      </w:r>
      <w:r w:rsidRPr="00ED51DB">
        <w:rPr>
          <w:rFonts w:ascii="Arial" w:hAnsi="Arial" w:cs="Arial"/>
          <w:b/>
          <w:sz w:val="24"/>
          <w:szCs w:val="24"/>
        </w:rPr>
        <w:t>dokonał</w:t>
      </w:r>
      <w:r w:rsidR="00540D4A" w:rsidRPr="00ED51DB">
        <w:rPr>
          <w:rFonts w:ascii="Arial" w:hAnsi="Arial" w:cs="Arial"/>
          <w:b/>
          <w:sz w:val="24"/>
          <w:szCs w:val="24"/>
        </w:rPr>
        <w:t xml:space="preserve"> wizji lo</w:t>
      </w:r>
      <w:r w:rsidRPr="00ED51DB">
        <w:rPr>
          <w:rFonts w:ascii="Arial" w:hAnsi="Arial" w:cs="Arial"/>
          <w:b/>
          <w:sz w:val="24"/>
          <w:szCs w:val="24"/>
        </w:rPr>
        <w:t xml:space="preserve">kalnej w terenie oraz zapoznał </w:t>
      </w:r>
    </w:p>
    <w:p w14:paraId="66AB11AE" w14:textId="77777777" w:rsidR="006F22F8" w:rsidRPr="00ED51DB" w:rsidRDefault="000B1802" w:rsidP="0055264E">
      <w:pPr>
        <w:jc w:val="both"/>
        <w:rPr>
          <w:rFonts w:ascii="Arial" w:hAnsi="Arial" w:cs="Arial"/>
          <w:sz w:val="24"/>
          <w:szCs w:val="24"/>
        </w:rPr>
      </w:pPr>
      <w:r w:rsidRPr="00ED51DB">
        <w:rPr>
          <w:rFonts w:ascii="Arial" w:hAnsi="Arial" w:cs="Arial"/>
          <w:b/>
          <w:sz w:val="24"/>
          <w:szCs w:val="24"/>
        </w:rPr>
        <w:t>się z projektem</w:t>
      </w:r>
      <w:r w:rsidR="00540D4A" w:rsidRPr="00ED51DB">
        <w:rPr>
          <w:rFonts w:ascii="Arial" w:hAnsi="Arial" w:cs="Arial"/>
          <w:sz w:val="24"/>
          <w:szCs w:val="24"/>
        </w:rPr>
        <w:t>.</w:t>
      </w:r>
      <w:r w:rsidR="000D438C" w:rsidRPr="00ED51DB">
        <w:rPr>
          <w:rFonts w:ascii="Arial" w:hAnsi="Arial" w:cs="Arial"/>
          <w:sz w:val="24"/>
          <w:szCs w:val="24"/>
        </w:rPr>
        <w:t xml:space="preserve"> </w:t>
      </w:r>
    </w:p>
    <w:p w14:paraId="4BD220CB" w14:textId="77777777" w:rsidR="007379F9" w:rsidRPr="00ED51DB" w:rsidRDefault="007379F9" w:rsidP="00ED51DB">
      <w:pPr>
        <w:pStyle w:val="NormalnyWeb"/>
        <w:jc w:val="both"/>
        <w:rPr>
          <w:rFonts w:ascii="Arial" w:hAnsi="Arial" w:cs="Arial"/>
          <w:b/>
        </w:rPr>
      </w:pPr>
      <w:r w:rsidRPr="00ED51DB">
        <w:rPr>
          <w:rFonts w:ascii="Arial" w:hAnsi="Arial" w:cs="Arial"/>
          <w:b/>
        </w:rPr>
        <w:t>Niniejszy dokument stanowi uzupełnienie załączonej dokumentacji. Wszelkie opisane w nim prace pominięte w  dokumentacji winny zostać wycenione i zrealizowane w ramach kontraktu.</w:t>
      </w:r>
    </w:p>
    <w:p w14:paraId="5740EAC1" w14:textId="77777777" w:rsidR="00BA0BAA" w:rsidRDefault="00BA0BAA" w:rsidP="00540D4A">
      <w:pPr>
        <w:rPr>
          <w:rFonts w:ascii="Arial" w:hAnsi="Arial" w:cs="Arial"/>
          <w:sz w:val="24"/>
          <w:szCs w:val="24"/>
        </w:rPr>
      </w:pPr>
    </w:p>
    <w:p w14:paraId="707AD43D" w14:textId="77777777" w:rsidR="00E104E5" w:rsidRPr="00E104E5" w:rsidRDefault="00E104E5" w:rsidP="00E104E5">
      <w:pPr>
        <w:pStyle w:val="Tytu"/>
        <w:overflowPunct/>
        <w:autoSpaceDE/>
        <w:autoSpaceDN/>
        <w:adjustRightInd/>
        <w:spacing w:after="120"/>
        <w:ind w:left="360"/>
        <w:jc w:val="both"/>
        <w:textAlignment w:val="auto"/>
        <w:rPr>
          <w:rFonts w:ascii="Arial" w:hAnsi="Arial" w:cs="Arial"/>
          <w:b w:val="0"/>
          <w:szCs w:val="20"/>
        </w:rPr>
      </w:pPr>
      <w:r w:rsidRPr="00E104E5">
        <w:rPr>
          <w:rFonts w:ascii="Arial" w:hAnsi="Arial" w:cs="Arial"/>
          <w:szCs w:val="20"/>
        </w:rPr>
        <w:t>Oznaczenie przedmiotu zamówienia wg Kod CPV</w:t>
      </w:r>
      <w:r w:rsidRPr="00E104E5">
        <w:rPr>
          <w:rFonts w:ascii="Arial" w:hAnsi="Arial" w:cs="Arial"/>
          <w:b w:val="0"/>
          <w:szCs w:val="20"/>
        </w:rPr>
        <w:t xml:space="preserve"> </w:t>
      </w:r>
    </w:p>
    <w:p w14:paraId="332D181B" w14:textId="77777777" w:rsidR="00E104E5" w:rsidRPr="00E104E5" w:rsidRDefault="00E104E5" w:rsidP="00E104E5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45233120-6 roboty w zakresie budowy drogi</w:t>
      </w:r>
    </w:p>
    <w:p w14:paraId="640285AB" w14:textId="77777777" w:rsidR="00E104E5" w:rsidRPr="00731EC4" w:rsidRDefault="00E104E5" w:rsidP="00051FAF">
      <w:pPr>
        <w:ind w:left="426"/>
        <w:rPr>
          <w:rFonts w:ascii="Arial" w:hAnsi="Arial" w:cs="Arial"/>
          <w:bCs/>
          <w:sz w:val="24"/>
          <w:szCs w:val="24"/>
        </w:rPr>
      </w:pPr>
      <w:r w:rsidRPr="00731EC4">
        <w:rPr>
          <w:rFonts w:ascii="Arial" w:hAnsi="Arial" w:cs="Arial"/>
          <w:bCs/>
          <w:sz w:val="24"/>
          <w:szCs w:val="24"/>
        </w:rPr>
        <w:t>45113000-2 roboty na placu budowy</w:t>
      </w:r>
    </w:p>
    <w:p w14:paraId="4FCEE45C" w14:textId="77777777" w:rsidR="00731EC4" w:rsidRPr="00731EC4" w:rsidRDefault="00731EC4" w:rsidP="00731EC4">
      <w:pPr>
        <w:ind w:left="426"/>
        <w:jc w:val="both"/>
        <w:rPr>
          <w:rFonts w:ascii="Arial" w:eastAsia="TTE176D788t00" w:hAnsi="Arial" w:cs="Arial"/>
          <w:sz w:val="24"/>
          <w:szCs w:val="24"/>
        </w:rPr>
      </w:pPr>
      <w:r w:rsidRPr="00731EC4">
        <w:rPr>
          <w:rFonts w:ascii="Arial" w:eastAsia="TTE176D788t00" w:hAnsi="Arial" w:cs="Arial"/>
          <w:sz w:val="24"/>
          <w:szCs w:val="24"/>
        </w:rPr>
        <w:t>45233222-1 roboty w zakresie układania chodników i asfaltowania</w:t>
      </w:r>
    </w:p>
    <w:p w14:paraId="4F1B8532" w14:textId="77777777" w:rsidR="00731EC4" w:rsidRPr="00051FAF" w:rsidRDefault="00731EC4" w:rsidP="00051FAF">
      <w:pPr>
        <w:ind w:left="426"/>
        <w:rPr>
          <w:rFonts w:ascii="Arial" w:hAnsi="Arial" w:cs="Arial"/>
          <w:bCs/>
          <w:sz w:val="24"/>
          <w:szCs w:val="20"/>
        </w:rPr>
      </w:pPr>
    </w:p>
    <w:sectPr w:rsidR="00731EC4" w:rsidRPr="00051FAF" w:rsidSect="00C118AB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76D78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10C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6CD9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75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FB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36E6"/>
    <w:multiLevelType w:val="hybridMultilevel"/>
    <w:tmpl w:val="C330B2D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76EFC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E567E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E2571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72FC3"/>
    <w:multiLevelType w:val="hybridMultilevel"/>
    <w:tmpl w:val="0C104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73FE8"/>
    <w:multiLevelType w:val="hybridMultilevel"/>
    <w:tmpl w:val="0B66880E"/>
    <w:lvl w:ilvl="0" w:tplc="B39AC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506F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65060"/>
    <w:multiLevelType w:val="hybridMultilevel"/>
    <w:tmpl w:val="4D24C538"/>
    <w:lvl w:ilvl="0" w:tplc="889A04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F5F5355"/>
    <w:multiLevelType w:val="multilevel"/>
    <w:tmpl w:val="B22CC60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3" w15:restartNumberingAfterBreak="0">
    <w:nsid w:val="78A11B0A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2"/>
  </w:num>
  <w:num w:numId="5">
    <w:abstractNumId w:val="9"/>
  </w:num>
  <w:num w:numId="6">
    <w:abstractNumId w:val="1"/>
  </w:num>
  <w:num w:numId="7">
    <w:abstractNumId w:val="2"/>
  </w:num>
  <w:num w:numId="8">
    <w:abstractNumId w:val="5"/>
  </w:num>
  <w:num w:numId="9">
    <w:abstractNumId w:val="13"/>
  </w:num>
  <w:num w:numId="10">
    <w:abstractNumId w:val="6"/>
  </w:num>
  <w:num w:numId="11">
    <w:abstractNumId w:val="0"/>
  </w:num>
  <w:num w:numId="12">
    <w:abstractNumId w:val="3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4A"/>
    <w:rsid w:val="00051FAF"/>
    <w:rsid w:val="00096BA8"/>
    <w:rsid w:val="000B1802"/>
    <w:rsid w:val="000D438C"/>
    <w:rsid w:val="00151435"/>
    <w:rsid w:val="00155E63"/>
    <w:rsid w:val="00170B36"/>
    <w:rsid w:val="00252AC9"/>
    <w:rsid w:val="00261638"/>
    <w:rsid w:val="002917BA"/>
    <w:rsid w:val="002B2BEB"/>
    <w:rsid w:val="002E00C5"/>
    <w:rsid w:val="002E7234"/>
    <w:rsid w:val="00307A69"/>
    <w:rsid w:val="003D3170"/>
    <w:rsid w:val="00404146"/>
    <w:rsid w:val="00540D4A"/>
    <w:rsid w:val="0055264E"/>
    <w:rsid w:val="005927C2"/>
    <w:rsid w:val="005C6AB5"/>
    <w:rsid w:val="005E01BE"/>
    <w:rsid w:val="0061400E"/>
    <w:rsid w:val="00620C80"/>
    <w:rsid w:val="006233B1"/>
    <w:rsid w:val="0063443E"/>
    <w:rsid w:val="006579EC"/>
    <w:rsid w:val="006676DE"/>
    <w:rsid w:val="006847EE"/>
    <w:rsid w:val="006C0796"/>
    <w:rsid w:val="00731EC4"/>
    <w:rsid w:val="007379F9"/>
    <w:rsid w:val="007A3821"/>
    <w:rsid w:val="007B4C8E"/>
    <w:rsid w:val="007F32FC"/>
    <w:rsid w:val="0082454E"/>
    <w:rsid w:val="008A4A82"/>
    <w:rsid w:val="008B1C6A"/>
    <w:rsid w:val="008C463D"/>
    <w:rsid w:val="00970D0C"/>
    <w:rsid w:val="009859AE"/>
    <w:rsid w:val="00A660D6"/>
    <w:rsid w:val="00A71906"/>
    <w:rsid w:val="00A758FC"/>
    <w:rsid w:val="00B4324C"/>
    <w:rsid w:val="00B56D56"/>
    <w:rsid w:val="00BA0BAA"/>
    <w:rsid w:val="00C118AB"/>
    <w:rsid w:val="00C239B8"/>
    <w:rsid w:val="00CB4692"/>
    <w:rsid w:val="00CD402E"/>
    <w:rsid w:val="00CF6353"/>
    <w:rsid w:val="00D73080"/>
    <w:rsid w:val="00DB3A9B"/>
    <w:rsid w:val="00DE5CBF"/>
    <w:rsid w:val="00DE7988"/>
    <w:rsid w:val="00E104E5"/>
    <w:rsid w:val="00ED51DB"/>
    <w:rsid w:val="00F12C64"/>
    <w:rsid w:val="00F87CA5"/>
    <w:rsid w:val="00FA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9725"/>
  <w15:chartTrackingRefBased/>
  <w15:docId w15:val="{716888C2-720B-4C77-ACD7-D4BF7E2B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7C2"/>
    <w:pPr>
      <w:ind w:left="720"/>
      <w:contextualSpacing/>
    </w:pPr>
  </w:style>
  <w:style w:type="paragraph" w:styleId="Tekstpodstawowy3">
    <w:name w:val="Body Text 3"/>
    <w:basedOn w:val="Normalny"/>
    <w:link w:val="Tekstpodstawowy3Znak"/>
    <w:unhideWhenUsed/>
    <w:rsid w:val="00BA0BAA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A0BAA"/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paragraph" w:styleId="Tytu">
    <w:name w:val="Title"/>
    <w:aliases w:val=" Znak"/>
    <w:basedOn w:val="Normalny"/>
    <w:link w:val="TytuZnak"/>
    <w:qFormat/>
    <w:rsid w:val="00E104E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E104E5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CA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37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Urszula Lejawka</cp:lastModifiedBy>
  <cp:revision>17</cp:revision>
  <cp:lastPrinted>2019-03-14T08:15:00Z</cp:lastPrinted>
  <dcterms:created xsi:type="dcterms:W3CDTF">2020-02-25T12:44:00Z</dcterms:created>
  <dcterms:modified xsi:type="dcterms:W3CDTF">2021-04-16T07:44:00Z</dcterms:modified>
</cp:coreProperties>
</file>