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A68E" w14:textId="0C477E86" w:rsidR="00D42A65" w:rsidRPr="003350B5" w:rsidRDefault="008720CF" w:rsidP="00D42A65">
      <w:pPr>
        <w:spacing w:after="120"/>
        <w:jc w:val="right"/>
        <w:rPr>
          <w:rFonts w:ascii="Cambria" w:eastAsia="Calibri" w:hAnsi="Cambria"/>
          <w:b/>
          <w:sz w:val="20"/>
          <w:szCs w:val="20"/>
        </w:rPr>
      </w:pPr>
      <w:r>
        <w:rPr>
          <w:rFonts w:ascii="Cambria" w:eastAsia="Calibri" w:hAnsi="Cambria"/>
          <w:b/>
          <w:sz w:val="20"/>
          <w:szCs w:val="20"/>
        </w:rPr>
        <w:t xml:space="preserve">Załącznik </w:t>
      </w:r>
      <w:r w:rsidR="005A55C1">
        <w:rPr>
          <w:rFonts w:ascii="Cambria" w:eastAsia="Calibri" w:hAnsi="Cambria"/>
          <w:b/>
          <w:sz w:val="20"/>
          <w:szCs w:val="20"/>
        </w:rPr>
        <w:t xml:space="preserve">nr 6 </w:t>
      </w:r>
      <w:r>
        <w:rPr>
          <w:rFonts w:ascii="Cambria" w:eastAsia="Calibri" w:hAnsi="Cambria"/>
          <w:b/>
          <w:sz w:val="20"/>
          <w:szCs w:val="20"/>
        </w:rPr>
        <w:t>do SWZ</w:t>
      </w:r>
    </w:p>
    <w:p w14:paraId="2ED7896D" w14:textId="77777777" w:rsidR="00E832DD" w:rsidRPr="008720CF" w:rsidRDefault="00D42A65" w:rsidP="00E832DD">
      <w:pPr>
        <w:jc w:val="center"/>
        <w:rPr>
          <w:rFonts w:ascii="Cambria" w:hAnsi="Cambria" w:cs="Arial"/>
          <w:sz w:val="20"/>
          <w:szCs w:val="20"/>
        </w:rPr>
      </w:pPr>
      <w:r w:rsidRPr="008720CF">
        <w:rPr>
          <w:rFonts w:ascii="Cambria" w:eastAsia="Calibri" w:hAnsi="Cambria"/>
          <w:b/>
          <w:sz w:val="20"/>
          <w:szCs w:val="20"/>
          <w:u w:val="single"/>
        </w:rPr>
        <w:t>OPIS PRZEDMIOTU ZAMÓWIENIA</w:t>
      </w:r>
      <w:r w:rsidR="00E832DD" w:rsidRPr="008720CF">
        <w:rPr>
          <w:rFonts w:ascii="Cambria" w:hAnsi="Cambria" w:cs="Arial"/>
          <w:sz w:val="20"/>
          <w:szCs w:val="20"/>
        </w:rPr>
        <w:t xml:space="preserve"> </w:t>
      </w:r>
    </w:p>
    <w:p w14:paraId="1DBFED8C" w14:textId="77777777" w:rsidR="00E832DD" w:rsidRPr="008720CF" w:rsidRDefault="00E832DD" w:rsidP="00E832DD">
      <w:pPr>
        <w:jc w:val="center"/>
        <w:rPr>
          <w:rFonts w:ascii="Cambria" w:hAnsi="Cambria" w:cs="Arial"/>
          <w:b/>
          <w:sz w:val="20"/>
          <w:szCs w:val="20"/>
        </w:rPr>
      </w:pPr>
      <w:r w:rsidRPr="008720CF">
        <w:rPr>
          <w:rFonts w:ascii="Cambria" w:hAnsi="Cambria" w:cs="Arial"/>
          <w:b/>
          <w:sz w:val="20"/>
          <w:szCs w:val="20"/>
        </w:rPr>
        <w:t xml:space="preserve">Charakterystyka przedmiotu zamówienia </w:t>
      </w:r>
    </w:p>
    <w:p w14:paraId="6708CA41" w14:textId="77777777" w:rsidR="002F3EEE" w:rsidRPr="008720CF" w:rsidRDefault="002F3EEE" w:rsidP="00E832DD">
      <w:pPr>
        <w:jc w:val="center"/>
        <w:rPr>
          <w:rFonts w:ascii="Cambria" w:hAnsi="Cambria" w:cs="Arial"/>
          <w:b/>
          <w:sz w:val="20"/>
          <w:szCs w:val="20"/>
        </w:rPr>
      </w:pPr>
    </w:p>
    <w:p w14:paraId="57441ADF" w14:textId="02F893C3" w:rsidR="00403993" w:rsidRPr="008720CF" w:rsidRDefault="00E8302A" w:rsidP="00403993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0"/>
          <w:szCs w:val="20"/>
        </w:rPr>
      </w:pPr>
      <w:r w:rsidRPr="008720CF">
        <w:rPr>
          <w:rFonts w:ascii="Cambria" w:hAnsi="Cambria" w:cs="Tahoma"/>
          <w:b/>
          <w:bCs/>
          <w:sz w:val="20"/>
          <w:szCs w:val="20"/>
        </w:rPr>
        <w:t>„</w:t>
      </w:r>
      <w:r w:rsidR="00100AAC" w:rsidRPr="008720CF">
        <w:rPr>
          <w:rFonts w:ascii="Cambria" w:hAnsi="Cambria" w:cs="Tahoma"/>
          <w:b/>
          <w:bCs/>
          <w:sz w:val="20"/>
          <w:szCs w:val="20"/>
        </w:rPr>
        <w:t>Dostawa paliw do obiektów Gminy Daleszyce w sezonie grzewczym 20</w:t>
      </w:r>
      <w:r w:rsidR="005E0F40" w:rsidRPr="008720CF">
        <w:rPr>
          <w:rFonts w:ascii="Cambria" w:hAnsi="Cambria" w:cs="Tahoma"/>
          <w:b/>
          <w:bCs/>
          <w:sz w:val="20"/>
          <w:szCs w:val="20"/>
        </w:rPr>
        <w:t>2</w:t>
      </w:r>
      <w:r w:rsidR="006A5257" w:rsidRPr="008720CF">
        <w:rPr>
          <w:rFonts w:ascii="Cambria" w:hAnsi="Cambria" w:cs="Tahoma"/>
          <w:b/>
          <w:bCs/>
          <w:sz w:val="20"/>
          <w:szCs w:val="20"/>
        </w:rPr>
        <w:t>1</w:t>
      </w:r>
      <w:r w:rsidR="00100AAC" w:rsidRPr="008720CF">
        <w:rPr>
          <w:rFonts w:ascii="Cambria" w:hAnsi="Cambria" w:cs="Tahoma"/>
          <w:b/>
          <w:bCs/>
          <w:sz w:val="20"/>
          <w:szCs w:val="20"/>
        </w:rPr>
        <w:t>/20</w:t>
      </w:r>
      <w:r w:rsidR="002D721D" w:rsidRPr="008720CF">
        <w:rPr>
          <w:rFonts w:ascii="Cambria" w:hAnsi="Cambria" w:cs="Tahoma"/>
          <w:b/>
          <w:bCs/>
          <w:sz w:val="20"/>
          <w:szCs w:val="20"/>
        </w:rPr>
        <w:t>2</w:t>
      </w:r>
      <w:r w:rsidR="006A5257" w:rsidRPr="008720CF">
        <w:rPr>
          <w:rFonts w:ascii="Cambria" w:hAnsi="Cambria" w:cs="Tahoma"/>
          <w:b/>
          <w:bCs/>
          <w:sz w:val="20"/>
          <w:szCs w:val="20"/>
        </w:rPr>
        <w:t>2</w:t>
      </w:r>
      <w:r w:rsidRPr="008720CF">
        <w:rPr>
          <w:rFonts w:ascii="Cambria" w:hAnsi="Cambria" w:cs="Tahoma"/>
          <w:b/>
          <w:bCs/>
          <w:sz w:val="20"/>
          <w:szCs w:val="20"/>
        </w:rPr>
        <w:t>”</w:t>
      </w:r>
      <w:r w:rsidR="00403993" w:rsidRPr="008720CF">
        <w:rPr>
          <w:rFonts w:ascii="Cambria" w:hAnsi="Cambria" w:cs="Arial"/>
          <w:b/>
          <w:bCs/>
          <w:sz w:val="20"/>
          <w:szCs w:val="20"/>
        </w:rPr>
        <w:t>.</w:t>
      </w:r>
    </w:p>
    <w:p w14:paraId="6AC7AF21" w14:textId="77777777" w:rsidR="00403993" w:rsidRPr="008720CF" w:rsidRDefault="00403993" w:rsidP="00E832DD">
      <w:pPr>
        <w:autoSpaceDE w:val="0"/>
        <w:autoSpaceDN w:val="0"/>
        <w:adjustRightInd w:val="0"/>
        <w:rPr>
          <w:rFonts w:ascii="Cambria" w:hAnsi="Cambria" w:cs="Arial"/>
          <w:b/>
          <w:bCs/>
          <w:sz w:val="20"/>
          <w:szCs w:val="20"/>
        </w:rPr>
      </w:pPr>
    </w:p>
    <w:p w14:paraId="1CA9B346" w14:textId="77777777" w:rsidR="00E8302A" w:rsidRPr="008720CF" w:rsidRDefault="00E8302A" w:rsidP="00E8302A">
      <w:pPr>
        <w:rPr>
          <w:rFonts w:ascii="Cambria" w:hAnsi="Cambria"/>
          <w:sz w:val="20"/>
          <w:szCs w:val="20"/>
        </w:rPr>
      </w:pPr>
    </w:p>
    <w:p w14:paraId="354F5893" w14:textId="6C6E848C" w:rsidR="00E8302A" w:rsidRPr="008720CF" w:rsidRDefault="002D721D" w:rsidP="00E8302A">
      <w:pPr>
        <w:pStyle w:val="Style1"/>
        <w:widowControl/>
        <w:numPr>
          <w:ilvl w:val="0"/>
          <w:numId w:val="12"/>
        </w:numPr>
        <w:spacing w:after="120" w:line="276" w:lineRule="auto"/>
        <w:rPr>
          <w:rFonts w:ascii="Cambria" w:hAnsi="Cambria"/>
          <w:b/>
          <w:sz w:val="20"/>
          <w:szCs w:val="20"/>
        </w:rPr>
      </w:pPr>
      <w:r w:rsidRPr="008720CF">
        <w:rPr>
          <w:rFonts w:ascii="Cambria" w:hAnsi="Cambria"/>
          <w:b/>
          <w:sz w:val="20"/>
          <w:szCs w:val="20"/>
        </w:rPr>
        <w:t>D</w:t>
      </w:r>
      <w:r w:rsidR="00E8302A" w:rsidRPr="008720CF">
        <w:rPr>
          <w:rFonts w:ascii="Cambria" w:hAnsi="Cambria"/>
          <w:b/>
          <w:sz w:val="20"/>
          <w:szCs w:val="20"/>
        </w:rPr>
        <w:t>ostawa pelletu</w:t>
      </w:r>
    </w:p>
    <w:p w14:paraId="4991F47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Przedmiotem zamówienia jest sukcesywna dostawa paliwa drzewnego PELLET spełniającego parametry normy jakościowej DIN plus lub EN plus A1 do jednostek na terenie gminy Daleszyce </w:t>
      </w:r>
    </w:p>
    <w:p w14:paraId="7F5CBDEA" w14:textId="7988A8AA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w przewidywanej ilości (na podstawie sezonu 2020 – 2021) </w:t>
      </w:r>
      <w:r w:rsidR="00312631">
        <w:rPr>
          <w:rFonts w:ascii="Cambria" w:hAnsi="Cambria"/>
          <w:sz w:val="20"/>
          <w:szCs w:val="20"/>
        </w:rPr>
        <w:t>–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312631">
        <w:rPr>
          <w:rFonts w:ascii="Cambria" w:hAnsi="Cambria"/>
          <w:sz w:val="20"/>
          <w:szCs w:val="20"/>
        </w:rPr>
        <w:t>25</w:t>
      </w:r>
      <w:r w:rsidR="00312631" w:rsidRPr="00312631">
        <w:rPr>
          <w:rFonts w:ascii="Cambria" w:hAnsi="Cambria"/>
          <w:sz w:val="20"/>
          <w:szCs w:val="20"/>
        </w:rPr>
        <w:t>6,2</w:t>
      </w:r>
      <w:r w:rsidRPr="008720CF">
        <w:rPr>
          <w:rFonts w:ascii="Cambria" w:hAnsi="Cambria"/>
          <w:sz w:val="20"/>
          <w:szCs w:val="20"/>
        </w:rPr>
        <w:t xml:space="preserve"> ton.</w:t>
      </w:r>
    </w:p>
    <w:p w14:paraId="23EEB2CB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Zakres zamówienia:</w:t>
      </w:r>
    </w:p>
    <w:p w14:paraId="174DE818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1. Zespół Szkolno-Przedszkolny w Daleszycach, ul. Sienkiewicza 11, 26-021 Daleszyce:</w:t>
      </w:r>
    </w:p>
    <w:p w14:paraId="137C8051" w14:textId="77777777" w:rsidR="008720CF" w:rsidRDefault="008720CF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22CDAC19" w14:textId="093A0FCA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a. Budynek byłego Gimnazjum</w:t>
      </w:r>
    </w:p>
    <w:p w14:paraId="47500A95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91,3 ton </w:t>
      </w:r>
    </w:p>
    <w:p w14:paraId="64B2C540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35t.</w:t>
      </w:r>
    </w:p>
    <w:p w14:paraId="39462143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5276C83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b. Budynek Szkoły Podstawowej</w:t>
      </w:r>
    </w:p>
    <w:p w14:paraId="31EC3E73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55,7 ton </w:t>
      </w:r>
    </w:p>
    <w:p w14:paraId="4F24926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35t.</w:t>
      </w:r>
    </w:p>
    <w:p w14:paraId="49113DF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5838161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2.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 xml:space="preserve">Szkoła Podstawowa im. Partyzantów Armii Krajowej Ziemi Kieleckiej w Sukowie, Suków 215, </w:t>
      </w:r>
    </w:p>
    <w:p w14:paraId="11072CC0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26-021 Daleszyce</w:t>
      </w:r>
    </w:p>
    <w:p w14:paraId="5B4C724D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43,3 ton </w:t>
      </w:r>
    </w:p>
    <w:p w14:paraId="1EC9E8C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21t.</w:t>
      </w:r>
    </w:p>
    <w:p w14:paraId="42F447AD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06E9DD4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3.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Szkoła Podstawowa im. Kornela Makuszyńskiego w Niestachowie, Niestachów 271, 26-021 Daleszyce</w:t>
      </w:r>
    </w:p>
    <w:p w14:paraId="1EA989A9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a. Budynek 1</w:t>
      </w:r>
    </w:p>
    <w:p w14:paraId="6912E259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18 ton </w:t>
      </w:r>
    </w:p>
    <w:p w14:paraId="148254E4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6t.</w:t>
      </w:r>
    </w:p>
    <w:p w14:paraId="66FF5929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b. Budynek 2</w:t>
      </w:r>
    </w:p>
    <w:p w14:paraId="6D0C6BC8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24 ton </w:t>
      </w:r>
    </w:p>
    <w:p w14:paraId="108FDB75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6t.</w:t>
      </w:r>
    </w:p>
    <w:p w14:paraId="79E2DE75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0F7D2F3C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4.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Świetlica Wiejska w Komórkach, Komórki 131, 26-01 Daleszyce</w:t>
      </w:r>
    </w:p>
    <w:p w14:paraId="5089C6AB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8,1  ton </w:t>
      </w:r>
    </w:p>
    <w:p w14:paraId="50977EF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4t – 5t.</w:t>
      </w:r>
    </w:p>
    <w:p w14:paraId="5EEE925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0170C77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5.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Centrum Edukacji Ekologicznej w Widełkach, Widełki 38, 26-021 Daleszyce</w:t>
      </w:r>
    </w:p>
    <w:p w14:paraId="5EA0A1A7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9,8 ton </w:t>
      </w:r>
    </w:p>
    <w:p w14:paraId="2A913F6D" w14:textId="1BB6237E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Minimalna i maksymalna ilość pelletu objętego jednorazową dostawę: 5t – 10t.</w:t>
      </w:r>
    </w:p>
    <w:p w14:paraId="357C4AE7" w14:textId="7C52473F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6D99250" w14:textId="66B1F1F8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6.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Świetlica wiejska w Cisowie, Cisów 44, 26-021 Daleszyce</w:t>
      </w:r>
    </w:p>
    <w:p w14:paraId="53CEDB35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Przewidywane zużycie roczne 6 ton.</w:t>
      </w:r>
    </w:p>
    <w:p w14:paraId="41BC596B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Pojemność magazynu 2 tony.</w:t>
      </w:r>
    </w:p>
    <w:p w14:paraId="7B843917" w14:textId="71BF3D8D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7E300A3F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F3B056B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Zamawiający oszacował zapotrzebowanie na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na podstawie zużycia w sezonie opałowym 2020/2021. Ilość stanowi wartość szacunkową, co oznacza, że ostateczna ilość zamawiana na podstawie umowy może ulec zmianie. </w:t>
      </w:r>
    </w:p>
    <w:p w14:paraId="564BB3B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u w:val="single"/>
        </w:rPr>
      </w:pPr>
      <w:r w:rsidRPr="00250894">
        <w:rPr>
          <w:rFonts w:ascii="Cambria" w:hAnsi="Cambria"/>
          <w:sz w:val="20"/>
          <w:szCs w:val="20"/>
          <w:u w:val="single"/>
        </w:rPr>
        <w:t xml:space="preserve">Szacowanie może być obarczone błędem z uwagi na panującą w sezonie opałowym pandemię </w:t>
      </w:r>
      <w:r w:rsidRPr="00250894">
        <w:rPr>
          <w:rFonts w:ascii="Cambria" w:hAnsi="Cambria"/>
          <w:sz w:val="20"/>
          <w:szCs w:val="20"/>
          <w:u w:val="single"/>
        </w:rPr>
        <w:br/>
        <w:t xml:space="preserve">i okresowe wyłączanie placówek szkolnych z użytkowania. </w:t>
      </w:r>
    </w:p>
    <w:p w14:paraId="313A1EC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1DBC04C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Istnieje możliwość dojazdu pojazdem do każdej z lokalizacji na odległość ~10m w linii prostej od zasobnika lub magazynu za wyjątkiem obiektu 1.b, w którym zbiorniki zlokalizowane są w piwnicach.</w:t>
      </w:r>
    </w:p>
    <w:p w14:paraId="6B304048" w14:textId="0CC6002E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lastRenderedPageBreak/>
        <w:t>Dostawy musz</w:t>
      </w:r>
      <w:r w:rsidR="00C348B7">
        <w:rPr>
          <w:rFonts w:ascii="Cambria" w:hAnsi="Cambria"/>
          <w:sz w:val="20"/>
          <w:szCs w:val="20"/>
        </w:rPr>
        <w:t>ą</w:t>
      </w:r>
      <w:r w:rsidRPr="00250894">
        <w:rPr>
          <w:rFonts w:ascii="Cambria" w:hAnsi="Cambria"/>
          <w:sz w:val="20"/>
          <w:szCs w:val="20"/>
        </w:rPr>
        <w:t xml:space="preserve"> być realizowane w dni robocze w godzinach pracy poszczególnych obiektów </w:t>
      </w:r>
      <w:r w:rsidRPr="00250894">
        <w:rPr>
          <w:rFonts w:ascii="Cambria" w:hAnsi="Cambria"/>
          <w:sz w:val="20"/>
          <w:szCs w:val="20"/>
        </w:rPr>
        <w:br/>
        <w:t>tj.:8.00 – 15.00.</w:t>
      </w:r>
    </w:p>
    <w:p w14:paraId="351EFC7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Dopuszcza się dostawę autocysterną z wydmuchem do obiektów: 1, 2, 3a, 5 pod warunkiem zapewnienia należytej jakości wtłaczanego paliwa, tak by zminimalizować ilość pyłów powstałych podczas zasypu.</w:t>
      </w:r>
    </w:p>
    <w:p w14:paraId="00C9752C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Cysterna dostarczająca paliwo winna być zaplombowana i posiadać dokument potwierdzający wagę oraz klasę paliwa w niej się znajdującego.  </w:t>
      </w:r>
    </w:p>
    <w:p w14:paraId="4BA0D514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51B3D069" w14:textId="0C4DFB2C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Celem zamówienia jest sukcesywna dostawa paliwa drzewnego PELLET zgodnego z wymaganiami </w:t>
      </w:r>
      <w:r w:rsidRPr="008720CF">
        <w:rPr>
          <w:rFonts w:ascii="Cambria" w:hAnsi="Cambria"/>
          <w:sz w:val="20"/>
          <w:szCs w:val="20"/>
        </w:rPr>
        <w:t xml:space="preserve">  </w:t>
      </w:r>
      <w:r w:rsidRPr="00250894">
        <w:rPr>
          <w:rFonts w:ascii="Cambria" w:hAnsi="Cambria"/>
          <w:sz w:val="20"/>
          <w:szCs w:val="20"/>
        </w:rPr>
        <w:t>określonymi poniżej, transportem własnym Wykonawcy w ilościach i do miejsc wskazanych powyżej.</w:t>
      </w:r>
    </w:p>
    <w:p w14:paraId="7A4F3D82" w14:textId="20605D9A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250894">
        <w:rPr>
          <w:rFonts w:ascii="Cambria" w:hAnsi="Cambria"/>
          <w:b/>
          <w:bCs/>
          <w:sz w:val="20"/>
          <w:szCs w:val="20"/>
        </w:rPr>
        <w:t xml:space="preserve">W zakres przedmiotu zamówienia wchodzi także transport oraz rozładunek (zdjęcie towaru </w:t>
      </w:r>
      <w:r w:rsidRPr="00250894">
        <w:rPr>
          <w:rFonts w:ascii="Cambria" w:hAnsi="Cambria"/>
          <w:b/>
          <w:bCs/>
          <w:sz w:val="20"/>
          <w:szCs w:val="20"/>
        </w:rPr>
        <w:br/>
        <w:t>z samochodu na terenie jednostek i zasyp ręczny do zbiorników (obiekty: 1, 2, 3a, 5) lub rozładunek w miejscu wskazanym przez pracownika jednostki (obiekt 3b, 4</w:t>
      </w:r>
      <w:r w:rsidRPr="008720CF">
        <w:rPr>
          <w:rFonts w:ascii="Cambria" w:hAnsi="Cambria"/>
          <w:b/>
          <w:bCs/>
          <w:sz w:val="20"/>
          <w:szCs w:val="20"/>
        </w:rPr>
        <w:t>, 6</w:t>
      </w:r>
      <w:r w:rsidRPr="00250894">
        <w:rPr>
          <w:rFonts w:ascii="Cambria" w:hAnsi="Cambria"/>
          <w:b/>
          <w:bCs/>
          <w:sz w:val="20"/>
          <w:szCs w:val="20"/>
        </w:rPr>
        <w:t>)).</w:t>
      </w:r>
      <w:r w:rsidRPr="008720CF">
        <w:rPr>
          <w:rFonts w:ascii="Cambria" w:hAnsi="Cambria"/>
          <w:b/>
          <w:bCs/>
          <w:sz w:val="20"/>
          <w:szCs w:val="20"/>
        </w:rPr>
        <w:t xml:space="preserve">  </w:t>
      </w:r>
    </w:p>
    <w:p w14:paraId="4CF79D9C" w14:textId="66DFE82B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Dostarczony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ma posiadać normę jakościową zgodną z podanymi wymogami technicznymi potwierdzoną stosownym certyfikatem. Faktyczna ilość pelletu, którą Zamawiający zamówi będzie wynikać z jego bieżących potrzeb i będzie dostarczona do podanych jednostek. Dostawy dostosowane będą do możliwości magazynowych zamawiającego zależnych od ilości spalanego paliwa.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musi być dostarczany w workach foliowych zgrzewanych o wadze nie wyższej niż 25 kg z nadrukowaną informacją o producencie i rodzaju certyfikatu jakości zgodnego ze wzorem. Zamówienie realizowane będzie partiami, na zlecenie Zamawiającego (telefonicznie, faksem lub e-mailem). W każdym zleceniu Zamawiający określi ilość dostawy w tonach. Każde zlecenie przekazane Wykonawcy, należy zrealizować: w terminie maksymalnie do 5 dni roboczych od otrzymania zgłoszenia (telefonicznie, faksem lub e-mailem). </w:t>
      </w:r>
    </w:p>
    <w:p w14:paraId="52664D67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Dowodem przyjęcia dostawy pelletu będą faktury VAT oraz dokumenty WZ z wydrukiem ilości dostarczonego pelletu.</w:t>
      </w:r>
    </w:p>
    <w:p w14:paraId="39B43931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Zamawiający zastrzega zakup opału dostosowany do faktycznych potrzeb oraz warunków atmosferycznych i cieplnych danego sezonu grzewczego. Dostawcy nie przysługują wobec Zamawiającego roszczenia odszkodowawcze z tytułu dostarczenia mniejszej ilości pelletu. </w:t>
      </w:r>
    </w:p>
    <w:p w14:paraId="5202DF4C" w14:textId="622A5CBE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Zamawiającym jest Gmina Daleszyce, natomiast płatnikiem poszczególne obiekty (za wyjątkiem obiektu 4 5</w:t>
      </w:r>
      <w:r w:rsidR="008720CF" w:rsidRPr="008720CF">
        <w:rPr>
          <w:rFonts w:ascii="Cambria" w:hAnsi="Cambria"/>
          <w:sz w:val="20"/>
          <w:szCs w:val="20"/>
        </w:rPr>
        <w:t xml:space="preserve"> i 6</w:t>
      </w:r>
      <w:r w:rsidRPr="00250894">
        <w:rPr>
          <w:rFonts w:ascii="Cambria" w:hAnsi="Cambria"/>
          <w:sz w:val="20"/>
          <w:szCs w:val="20"/>
        </w:rPr>
        <w:t>)</w:t>
      </w:r>
      <w:r w:rsidR="008720CF" w:rsidRPr="008720CF">
        <w:rPr>
          <w:rFonts w:ascii="Cambria" w:hAnsi="Cambria"/>
          <w:sz w:val="20"/>
          <w:szCs w:val="20"/>
        </w:rPr>
        <w:t>.</w:t>
      </w:r>
    </w:p>
    <w:p w14:paraId="533D3FEC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6FCA2E5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proofErr w:type="spellStart"/>
      <w:r w:rsidRPr="00250894">
        <w:rPr>
          <w:rFonts w:ascii="Cambria" w:hAnsi="Cambria"/>
          <w:b/>
          <w:sz w:val="20"/>
          <w:szCs w:val="20"/>
        </w:rPr>
        <w:t>Pellet</w:t>
      </w:r>
      <w:proofErr w:type="spellEnd"/>
      <w:r w:rsidRPr="00250894">
        <w:rPr>
          <w:rFonts w:ascii="Cambria" w:hAnsi="Cambria"/>
          <w:b/>
          <w:sz w:val="20"/>
          <w:szCs w:val="20"/>
        </w:rPr>
        <w:t xml:space="preserve"> ma spełniać parametry jakościowe zgodne z ISO 17225-2:2014 - A1, EN plus lub DIN plus lub równoważne.</w:t>
      </w:r>
    </w:p>
    <w:p w14:paraId="3A6128E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W przypadku równoważności Wykonawca jest zobowiązany do wykazania, że przedłożony certyfikat jest równoważny z certyfikatem DIN PLUS lub EN PLUS A1.</w:t>
      </w:r>
    </w:p>
    <w:p w14:paraId="3C6C2494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Specyfikacja pelletu A1:</w:t>
      </w:r>
    </w:p>
    <w:p w14:paraId="1BC40DB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granulacja 6±1mm; 8±1mm</w:t>
      </w:r>
    </w:p>
    <w:p w14:paraId="4B5012E8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długość 3,15 ≤ L ≤ 40</w:t>
      </w:r>
    </w:p>
    <w:p w14:paraId="59F222CD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• zalecana wartość opałowa 16500 – 19000 </w:t>
      </w:r>
      <w:proofErr w:type="spellStart"/>
      <w:r w:rsidRPr="00250894">
        <w:rPr>
          <w:rFonts w:ascii="Cambria" w:hAnsi="Cambria"/>
          <w:sz w:val="20"/>
          <w:szCs w:val="20"/>
        </w:rPr>
        <w:t>kJ</w:t>
      </w:r>
      <w:proofErr w:type="spellEnd"/>
      <w:r w:rsidRPr="00250894">
        <w:rPr>
          <w:rFonts w:ascii="Cambria" w:hAnsi="Cambria"/>
          <w:sz w:val="20"/>
          <w:szCs w:val="20"/>
        </w:rPr>
        <w:t>/kg</w:t>
      </w:r>
    </w:p>
    <w:p w14:paraId="392DE81E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zawartość popiołu ≤ 0.7%</w:t>
      </w:r>
    </w:p>
    <w:p w14:paraId="312E91F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wilgotność ≤ 10 %</w:t>
      </w:r>
    </w:p>
    <w:p w14:paraId="62A2FDC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ciężar właściwy (gęstość) ≥ 600 kg/m3</w:t>
      </w:r>
    </w:p>
    <w:p w14:paraId="21EFCDC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temperatura topnienia popiołu powyżej 1200° C</w:t>
      </w:r>
    </w:p>
    <w:p w14:paraId="07B74F5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ścieralność ≤ 2,5%</w:t>
      </w:r>
    </w:p>
    <w:p w14:paraId="1E6BD84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ilość pyłu w worku (worki powyżej 20kg) ≤ 1%</w:t>
      </w:r>
    </w:p>
    <w:p w14:paraId="2A561369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43336C4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Wykonawca zapewnia, iż dostarczany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będzie należytej jakości i będzie spełniał parametry normy jakościowej DIN PLUS lub EN PLUS potwierdzoną każdorazowo przy dostawie stosownym certyfikatem oraz oświadczeniem Dostawcy, że dostarczony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spełnia w/w wymogi jakościowe.</w:t>
      </w:r>
    </w:p>
    <w:p w14:paraId="26CD9E0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9357D1E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t xml:space="preserve">W przypadku zastrzeżeń zgłoszonych przez Zamawiającego w zakresie wymaganych parametrów wyszczególnionych w/w normie, Zamawiający zleci wykonanie badań dotyczących spełnienia wymaganych norm jakościowych. Jeżeli badania wykażą niespełnienie w/w norm jakościowych, kosztami przeprowadzonych badań zamawiający obciąży dostawcę oraz dostawca na swój koszt opróżni magazyn z całości materiału i dostarczy nowy materiał (w ilości równej usuniętemu) zgodny z wymaganiami Zamawiającego, a także odpowiadał będzie finansowo za możliwie uszkodzenie urządzenia grzewczego. </w:t>
      </w:r>
    </w:p>
    <w:p w14:paraId="540DAF4E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t>Zamawiający zastrzega sobie również prawo do losowej kontroli, jakości zamawianego pelletu.</w:t>
      </w:r>
    </w:p>
    <w:p w14:paraId="2C0B212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t>Niezależnie od wyników badań Wykonawca zobowiązany jest do dostawy paliwa zastępczego wystarczającego na ogrzanie danego obiektu na czas trwania badania.</w:t>
      </w:r>
    </w:p>
    <w:p w14:paraId="4203722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</w:p>
    <w:p w14:paraId="193F9A6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lastRenderedPageBreak/>
        <w:t xml:space="preserve">Nie dopuszcza się dostaw pelletu z zawartością trocin z płyt stolarskich, MDF, paneli podłogowych itp. Nie dopuszcza się by </w:t>
      </w:r>
      <w:proofErr w:type="spellStart"/>
      <w:r w:rsidRPr="00250894">
        <w:rPr>
          <w:rFonts w:ascii="Cambria" w:hAnsi="Cambria"/>
          <w:b/>
          <w:sz w:val="20"/>
          <w:szCs w:val="20"/>
        </w:rPr>
        <w:t>pellet</w:t>
      </w:r>
      <w:proofErr w:type="spellEnd"/>
      <w:r w:rsidRPr="00250894">
        <w:rPr>
          <w:rFonts w:ascii="Cambria" w:hAnsi="Cambria"/>
          <w:b/>
          <w:sz w:val="20"/>
          <w:szCs w:val="20"/>
        </w:rPr>
        <w:t xml:space="preserve"> zawierał w sobie substancje nie biodegradowalne w stopniu odbiegającym od znanych naturalnych właściwości pelletu drzewnego danego rodzaju, tj. nie będzie zawierał w sobie dodatków nie biodegradowalnych niewystępujących naturalnie (np. farby, lakiery, impregnaty) lub w stopniu przekraczającym znane naturalne wielkości tych zanieczyszczeń, które wpływają na procesy spalania, a zatem wpływałyby na ilość pozyskiwanych świadectw pochodzenia. Nie dopuszcza się by </w:t>
      </w:r>
      <w:proofErr w:type="spellStart"/>
      <w:r w:rsidRPr="00250894">
        <w:rPr>
          <w:rFonts w:ascii="Cambria" w:hAnsi="Cambria"/>
          <w:b/>
          <w:sz w:val="20"/>
          <w:szCs w:val="20"/>
        </w:rPr>
        <w:t>pellet</w:t>
      </w:r>
      <w:proofErr w:type="spellEnd"/>
      <w:r w:rsidRPr="00250894">
        <w:rPr>
          <w:rFonts w:ascii="Cambria" w:hAnsi="Cambria"/>
          <w:b/>
          <w:sz w:val="20"/>
          <w:szCs w:val="20"/>
        </w:rPr>
        <w:t xml:space="preserve"> zawierał zanieczyszczenia stałe, takie jak: elementy metalowe, kamienie, gruz, korzenie, deski itp. oraz elementów pleśni, grzybów i procesów gnilnych liści oraz igliwia.</w:t>
      </w:r>
    </w:p>
    <w:p w14:paraId="52AE2E1C" w14:textId="776A2C86" w:rsidR="00D42A65" w:rsidRPr="008720CF" w:rsidRDefault="00D42A65" w:rsidP="00250894">
      <w:pPr>
        <w:autoSpaceDE w:val="0"/>
        <w:autoSpaceDN w:val="0"/>
        <w:adjustRightInd w:val="0"/>
        <w:jc w:val="both"/>
        <w:rPr>
          <w:rFonts w:ascii="Cambria" w:eastAsia="Calibri" w:hAnsi="Cambria"/>
          <w:b/>
          <w:bCs/>
          <w:sz w:val="20"/>
          <w:szCs w:val="20"/>
          <w:u w:val="single"/>
        </w:rPr>
      </w:pPr>
    </w:p>
    <w:sectPr w:rsidR="00D42A65" w:rsidRPr="008720CF" w:rsidSect="003E24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093E3" w14:textId="77777777" w:rsidR="003F704A" w:rsidRDefault="003F704A" w:rsidP="00D42A65">
      <w:r>
        <w:separator/>
      </w:r>
    </w:p>
  </w:endnote>
  <w:endnote w:type="continuationSeparator" w:id="0">
    <w:p w14:paraId="13226025" w14:textId="77777777" w:rsidR="003F704A" w:rsidRDefault="003F704A" w:rsidP="00D4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C3D4B" w14:textId="77777777" w:rsidR="003F704A" w:rsidRDefault="003F704A" w:rsidP="00D42A65">
      <w:r>
        <w:separator/>
      </w:r>
    </w:p>
  </w:footnote>
  <w:footnote w:type="continuationSeparator" w:id="0">
    <w:p w14:paraId="6EF8EFE1" w14:textId="77777777" w:rsidR="003F704A" w:rsidRDefault="003F704A" w:rsidP="00D4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9B46" w14:textId="5665C316" w:rsidR="005A55C1" w:rsidRDefault="005A55C1" w:rsidP="005A55C1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2B1F88">
      <w:rPr>
        <w:rFonts w:ascii="Cambria" w:hAnsi="Cambria" w:cs="Calibri"/>
        <w:b/>
        <w:sz w:val="20"/>
        <w:szCs w:val="20"/>
      </w:rPr>
      <w:t>2</w:t>
    </w:r>
    <w:r w:rsidR="00FE4B5F">
      <w:rPr>
        <w:rFonts w:ascii="Cambria" w:hAnsi="Cambria" w:cs="Calibri"/>
        <w:b/>
        <w:sz w:val="20"/>
        <w:szCs w:val="20"/>
      </w:rPr>
      <w:t>6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7BFFA998" w14:textId="77777777" w:rsidR="00D42A65" w:rsidRPr="004B6F29" w:rsidRDefault="00D42A65" w:rsidP="004B6F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1C09"/>
    <w:multiLevelType w:val="hybridMultilevel"/>
    <w:tmpl w:val="52F4B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6D2F"/>
    <w:multiLevelType w:val="hybridMultilevel"/>
    <w:tmpl w:val="5C8AAC54"/>
    <w:lvl w:ilvl="0" w:tplc="873EE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84D32"/>
    <w:multiLevelType w:val="hybridMultilevel"/>
    <w:tmpl w:val="9BF23B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72F55"/>
    <w:multiLevelType w:val="hybridMultilevel"/>
    <w:tmpl w:val="03F67588"/>
    <w:lvl w:ilvl="0" w:tplc="0B38E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63C"/>
    <w:multiLevelType w:val="hybridMultilevel"/>
    <w:tmpl w:val="3D86B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154E4"/>
    <w:multiLevelType w:val="hybridMultilevel"/>
    <w:tmpl w:val="1C4A8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401D4"/>
    <w:multiLevelType w:val="hybridMultilevel"/>
    <w:tmpl w:val="9468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E1EC4"/>
    <w:multiLevelType w:val="hybridMultilevel"/>
    <w:tmpl w:val="DC4E19EA"/>
    <w:lvl w:ilvl="0" w:tplc="873EE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90EEA"/>
    <w:multiLevelType w:val="hybridMultilevel"/>
    <w:tmpl w:val="B1C0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173D2"/>
    <w:multiLevelType w:val="hybridMultilevel"/>
    <w:tmpl w:val="FA7ABDBC"/>
    <w:lvl w:ilvl="0" w:tplc="3B00D738">
      <w:start w:val="1"/>
      <w:numFmt w:val="decimal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993980"/>
    <w:multiLevelType w:val="hybridMultilevel"/>
    <w:tmpl w:val="69E2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94741"/>
    <w:multiLevelType w:val="hybridMultilevel"/>
    <w:tmpl w:val="93163EC4"/>
    <w:lvl w:ilvl="0" w:tplc="D05C0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0053A"/>
    <w:multiLevelType w:val="hybridMultilevel"/>
    <w:tmpl w:val="99921846"/>
    <w:lvl w:ilvl="0" w:tplc="BB0C56F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12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1F"/>
    <w:rsid w:val="00034CAE"/>
    <w:rsid w:val="0004299A"/>
    <w:rsid w:val="000715D1"/>
    <w:rsid w:val="000E3692"/>
    <w:rsid w:val="00100278"/>
    <w:rsid w:val="00100AAC"/>
    <w:rsid w:val="0011007A"/>
    <w:rsid w:val="001213A2"/>
    <w:rsid w:val="001862DF"/>
    <w:rsid w:val="00191526"/>
    <w:rsid w:val="00193103"/>
    <w:rsid w:val="001D75D5"/>
    <w:rsid w:val="001F64E5"/>
    <w:rsid w:val="00250894"/>
    <w:rsid w:val="0025193C"/>
    <w:rsid w:val="00275E3A"/>
    <w:rsid w:val="00281E6E"/>
    <w:rsid w:val="00283840"/>
    <w:rsid w:val="002B1F88"/>
    <w:rsid w:val="002D721D"/>
    <w:rsid w:val="002F3EEE"/>
    <w:rsid w:val="00312631"/>
    <w:rsid w:val="00313B71"/>
    <w:rsid w:val="003350B5"/>
    <w:rsid w:val="003905F1"/>
    <w:rsid w:val="003C1326"/>
    <w:rsid w:val="003D29D5"/>
    <w:rsid w:val="003D5659"/>
    <w:rsid w:val="003E2455"/>
    <w:rsid w:val="003E552D"/>
    <w:rsid w:val="003F3A42"/>
    <w:rsid w:val="003F704A"/>
    <w:rsid w:val="00403993"/>
    <w:rsid w:val="00447589"/>
    <w:rsid w:val="004A484F"/>
    <w:rsid w:val="004B6F29"/>
    <w:rsid w:val="00504C42"/>
    <w:rsid w:val="005554A5"/>
    <w:rsid w:val="00561D0A"/>
    <w:rsid w:val="005A55C1"/>
    <w:rsid w:val="005A5695"/>
    <w:rsid w:val="005B5947"/>
    <w:rsid w:val="005C7660"/>
    <w:rsid w:val="005E0F40"/>
    <w:rsid w:val="00616742"/>
    <w:rsid w:val="00621470"/>
    <w:rsid w:val="00660ADA"/>
    <w:rsid w:val="006A5257"/>
    <w:rsid w:val="006F35A7"/>
    <w:rsid w:val="00755F37"/>
    <w:rsid w:val="007C16BC"/>
    <w:rsid w:val="007C2D53"/>
    <w:rsid w:val="00840863"/>
    <w:rsid w:val="00871F6C"/>
    <w:rsid w:val="008720CF"/>
    <w:rsid w:val="008D0706"/>
    <w:rsid w:val="008F7D3B"/>
    <w:rsid w:val="00A2012E"/>
    <w:rsid w:val="00A65BFE"/>
    <w:rsid w:val="00A91C1C"/>
    <w:rsid w:val="00A94CA6"/>
    <w:rsid w:val="00AD04A0"/>
    <w:rsid w:val="00BA001F"/>
    <w:rsid w:val="00C348B7"/>
    <w:rsid w:val="00C418D7"/>
    <w:rsid w:val="00C771A4"/>
    <w:rsid w:val="00C90006"/>
    <w:rsid w:val="00C90605"/>
    <w:rsid w:val="00C92CA7"/>
    <w:rsid w:val="00CB1A14"/>
    <w:rsid w:val="00D158B0"/>
    <w:rsid w:val="00D42A65"/>
    <w:rsid w:val="00D663F2"/>
    <w:rsid w:val="00D8387F"/>
    <w:rsid w:val="00E81283"/>
    <w:rsid w:val="00E8302A"/>
    <w:rsid w:val="00E832DD"/>
    <w:rsid w:val="00ED3CF8"/>
    <w:rsid w:val="00F45EF4"/>
    <w:rsid w:val="00F56827"/>
    <w:rsid w:val="00F6633E"/>
    <w:rsid w:val="00FB7046"/>
    <w:rsid w:val="00FC3E85"/>
    <w:rsid w:val="00FE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654CED"/>
  <w15:docId w15:val="{0CD730C0-73B9-425D-B425-E4C00B39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rsid w:val="00A65BFE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1">
    <w:name w:val="Style1"/>
    <w:basedOn w:val="Normalny"/>
    <w:rsid w:val="00A65BFE"/>
    <w:pPr>
      <w:widowControl w:val="0"/>
      <w:autoSpaceDE w:val="0"/>
      <w:autoSpaceDN w:val="0"/>
      <w:adjustRightInd w:val="0"/>
      <w:spacing w:line="274" w:lineRule="exact"/>
      <w:ind w:firstLine="350"/>
      <w:jc w:val="both"/>
    </w:pPr>
  </w:style>
  <w:style w:type="paragraph" w:customStyle="1" w:styleId="Style13">
    <w:name w:val="Style13"/>
    <w:basedOn w:val="Normalny"/>
    <w:rsid w:val="00A65BFE"/>
    <w:pPr>
      <w:widowControl w:val="0"/>
      <w:autoSpaceDE w:val="0"/>
      <w:autoSpaceDN w:val="0"/>
      <w:adjustRightInd w:val="0"/>
      <w:jc w:val="both"/>
    </w:pPr>
  </w:style>
  <w:style w:type="paragraph" w:customStyle="1" w:styleId="Style10">
    <w:name w:val="Style10"/>
    <w:basedOn w:val="Normalny"/>
    <w:rsid w:val="00A65BFE"/>
    <w:pPr>
      <w:widowControl w:val="0"/>
      <w:autoSpaceDE w:val="0"/>
      <w:autoSpaceDN w:val="0"/>
      <w:adjustRightInd w:val="0"/>
      <w:spacing w:line="277" w:lineRule="exact"/>
      <w:ind w:firstLine="288"/>
    </w:pPr>
  </w:style>
  <w:style w:type="paragraph" w:customStyle="1" w:styleId="Style12">
    <w:name w:val="Style12"/>
    <w:basedOn w:val="Normalny"/>
    <w:rsid w:val="00A65BFE"/>
    <w:pPr>
      <w:widowControl w:val="0"/>
      <w:autoSpaceDE w:val="0"/>
      <w:autoSpaceDN w:val="0"/>
      <w:adjustRightInd w:val="0"/>
      <w:spacing w:line="274" w:lineRule="exact"/>
      <w:ind w:firstLine="413"/>
    </w:pPr>
  </w:style>
  <w:style w:type="character" w:customStyle="1" w:styleId="FontStyle28">
    <w:name w:val="Font Style28"/>
    <w:rsid w:val="00A65BFE"/>
    <w:rPr>
      <w:rFonts w:ascii="Times New Roman" w:hAnsi="Times New Roman" w:cs="Times New Roman" w:hint="default"/>
      <w:sz w:val="22"/>
      <w:szCs w:val="22"/>
    </w:rPr>
  </w:style>
  <w:style w:type="character" w:styleId="Pogrubienie">
    <w:name w:val="Strong"/>
    <w:uiPriority w:val="22"/>
    <w:qFormat/>
    <w:rsid w:val="00A65BFE"/>
    <w:rPr>
      <w:b/>
      <w:bCs/>
    </w:rPr>
  </w:style>
  <w:style w:type="paragraph" w:customStyle="1" w:styleId="Style7">
    <w:name w:val="Style7"/>
    <w:basedOn w:val="Normalny"/>
    <w:rsid w:val="00A65BFE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kapitzlist">
    <w:name w:val="List Paragraph"/>
    <w:basedOn w:val="Normalny"/>
    <w:uiPriority w:val="34"/>
    <w:qFormat/>
    <w:rsid w:val="00A91C1C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42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42A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2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A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42A65"/>
    <w:pPr>
      <w:suppressAutoHyphens/>
      <w:jc w:val="center"/>
    </w:pPr>
    <w:rPr>
      <w:rFonts w:eastAsia="Calibri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D42A6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A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42A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0399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7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71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7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71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1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1A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A55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akmiecik</dc:creator>
  <cp:keywords/>
  <dc:description/>
  <cp:lastModifiedBy>Urszula Lejawka</cp:lastModifiedBy>
  <cp:revision>12</cp:revision>
  <cp:lastPrinted>2017-12-27T07:47:00Z</cp:lastPrinted>
  <dcterms:created xsi:type="dcterms:W3CDTF">2021-09-29T11:42:00Z</dcterms:created>
  <dcterms:modified xsi:type="dcterms:W3CDTF">2021-11-25T10:58:00Z</dcterms:modified>
</cp:coreProperties>
</file>