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D9483" w14:textId="1F907259" w:rsidR="00BC1482" w:rsidRDefault="00BC1482" w:rsidP="00BC1482">
      <w:pPr>
        <w:jc w:val="right"/>
        <w:rPr>
          <w:rFonts w:ascii="Cambria" w:hAnsi="Cambria" w:cs="Arial"/>
          <w:b/>
          <w:sz w:val="20"/>
          <w:szCs w:val="18"/>
        </w:rPr>
      </w:pPr>
      <w:r>
        <w:rPr>
          <w:rFonts w:ascii="Cambria" w:hAnsi="Cambria"/>
          <w:b/>
          <w:sz w:val="20"/>
          <w:szCs w:val="18"/>
        </w:rPr>
        <w:t xml:space="preserve">  </w:t>
      </w:r>
      <w:r>
        <w:rPr>
          <w:rFonts w:ascii="Cambria" w:hAnsi="Cambria" w:cs="Arial"/>
          <w:b/>
          <w:sz w:val="20"/>
          <w:szCs w:val="18"/>
        </w:rPr>
        <w:t>Załącznik nr  1</w:t>
      </w:r>
      <w:r>
        <w:rPr>
          <w:rFonts w:ascii="Cambria" w:hAnsi="Cambria" w:cs="Arial"/>
          <w:b/>
          <w:sz w:val="20"/>
          <w:szCs w:val="18"/>
        </w:rPr>
        <w:t>2</w:t>
      </w:r>
      <w:r>
        <w:rPr>
          <w:rFonts w:ascii="Cambria" w:hAnsi="Cambria" w:cs="Arial"/>
          <w:b/>
          <w:sz w:val="20"/>
          <w:szCs w:val="18"/>
        </w:rPr>
        <w:t xml:space="preserve"> do SWZ</w:t>
      </w:r>
    </w:p>
    <w:p w14:paraId="60DBECE1" w14:textId="77777777" w:rsidR="00BC1482" w:rsidRDefault="00BC1482" w:rsidP="00806803">
      <w:pPr>
        <w:autoSpaceDE w:val="0"/>
        <w:autoSpaceDN w:val="0"/>
        <w:adjustRightInd w:val="0"/>
        <w:spacing w:after="0" w:line="240" w:lineRule="auto"/>
        <w:jc w:val="center"/>
        <w:rPr>
          <w:b/>
          <w:sz w:val="24"/>
          <w:szCs w:val="24"/>
        </w:rPr>
      </w:pPr>
    </w:p>
    <w:p w14:paraId="12F10215" w14:textId="525D503C" w:rsidR="002A071D" w:rsidRPr="002A071D" w:rsidRDefault="002A071D" w:rsidP="00806803">
      <w:pPr>
        <w:autoSpaceDE w:val="0"/>
        <w:autoSpaceDN w:val="0"/>
        <w:adjustRightInd w:val="0"/>
        <w:spacing w:after="0" w:line="240" w:lineRule="auto"/>
        <w:jc w:val="center"/>
        <w:rPr>
          <w:b/>
          <w:sz w:val="24"/>
          <w:szCs w:val="24"/>
        </w:rPr>
      </w:pPr>
      <w:r w:rsidRPr="002A071D">
        <w:rPr>
          <w:b/>
          <w:sz w:val="24"/>
          <w:szCs w:val="24"/>
        </w:rPr>
        <w:t>CPV</w:t>
      </w:r>
    </w:p>
    <w:p w14:paraId="166C9C98" w14:textId="77777777" w:rsidR="00806803" w:rsidRPr="00806803" w:rsidRDefault="00806803" w:rsidP="00806803">
      <w:pPr>
        <w:autoSpaceDE w:val="0"/>
        <w:autoSpaceDN w:val="0"/>
        <w:adjustRightInd w:val="0"/>
        <w:spacing w:after="0" w:line="240" w:lineRule="auto"/>
        <w:rPr>
          <w:rFonts w:cs="Helvetica"/>
          <w:sz w:val="24"/>
          <w:szCs w:val="24"/>
        </w:rPr>
      </w:pPr>
      <w:bookmarkStart w:id="0" w:name="_Hlk91495817"/>
      <w:r w:rsidRPr="00806803">
        <w:rPr>
          <w:rFonts w:cs="Helvetica"/>
          <w:sz w:val="24"/>
          <w:szCs w:val="24"/>
        </w:rPr>
        <w:t>71.22.10.00-3 - Usługi architektoniczne w zakresie obiektów budowlanych;</w:t>
      </w:r>
    </w:p>
    <w:p w14:paraId="6C1A4F7E"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71.32.0.000-7 - Usługi inżynieryjne w zakresie projektowania;</w:t>
      </w:r>
    </w:p>
    <w:p w14:paraId="48689640"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45.00.00.00-7 - Roboty budowlane;</w:t>
      </w:r>
    </w:p>
    <w:p w14:paraId="6F58EA4B"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45.10.00.00-8 - Przygotowanie terenu pod budowę;</w:t>
      </w:r>
    </w:p>
    <w:p w14:paraId="41211F4E" w14:textId="77777777" w:rsidR="00806803" w:rsidRPr="00806803" w:rsidRDefault="00806803" w:rsidP="00806803">
      <w:pPr>
        <w:autoSpaceDE w:val="0"/>
        <w:autoSpaceDN w:val="0"/>
        <w:adjustRightInd w:val="0"/>
        <w:spacing w:after="0" w:line="240" w:lineRule="auto"/>
        <w:ind w:left="1560" w:hanging="1560"/>
        <w:rPr>
          <w:rFonts w:cs="Helvetica"/>
          <w:sz w:val="24"/>
          <w:szCs w:val="24"/>
        </w:rPr>
      </w:pPr>
      <w:r w:rsidRPr="00806803">
        <w:rPr>
          <w:rFonts w:cs="Helvetica"/>
          <w:sz w:val="24"/>
          <w:szCs w:val="24"/>
        </w:rPr>
        <w:t xml:space="preserve">45.20.00.00-9 - Roboty budowlane w zakresie wznoszenia kompletnych obiektów budowlanych lub ich części oraz roboty w zakresie inżynierii lądowej </w:t>
      </w:r>
      <w:r>
        <w:rPr>
          <w:rFonts w:cs="Helvetica"/>
          <w:sz w:val="24"/>
          <w:szCs w:val="24"/>
        </w:rPr>
        <w:br/>
      </w:r>
      <w:r w:rsidRPr="00806803">
        <w:rPr>
          <w:rFonts w:cs="Helvetica"/>
          <w:sz w:val="24"/>
          <w:szCs w:val="24"/>
        </w:rPr>
        <w:t>i wodnej;</w:t>
      </w:r>
    </w:p>
    <w:p w14:paraId="2EBAC815"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45.40.00.00-1 - Roboty wykończeniowe w zakresie obiektów budowlanych;</w:t>
      </w:r>
    </w:p>
    <w:p w14:paraId="4E9A91D0"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45.11.12.00-0 - Roboty w zakresie przygotowania terenu pod budowę i roboty ziemne;</w:t>
      </w:r>
    </w:p>
    <w:p w14:paraId="1AD8BDA5"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45.31.12.00-2 - Roboty w zakresie instalacji elektrycznych;</w:t>
      </w:r>
    </w:p>
    <w:p w14:paraId="07F017B2"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45.33.11.00-7 - Instalowanie centralnego ogrzewania;</w:t>
      </w:r>
    </w:p>
    <w:p w14:paraId="20C9B659"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45.33.20.00-3 -Roboty instalacyjne wodne i kanalizacyjne;</w:t>
      </w:r>
    </w:p>
    <w:p w14:paraId="75652E06"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45.21.00.00-2 - Roboty budowlane w zakresie budynków;</w:t>
      </w:r>
    </w:p>
    <w:p w14:paraId="45A39723"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45.11.12.91-4 - Roboty w zakresie zagospodarowania terenu;</w:t>
      </w:r>
    </w:p>
    <w:p w14:paraId="2FE9F667"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45.30.0.000-0 - Roboty instalacyjne w budynkach</w:t>
      </w:r>
    </w:p>
    <w:p w14:paraId="3D9E9B58"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45.33.10.00-6 - Instalowanie urządzeń grzewczych, wentylacyjnych i klimatyzacyjnych;</w:t>
      </w:r>
    </w:p>
    <w:p w14:paraId="08BA5537" w14:textId="77777777" w:rsidR="00806803" w:rsidRPr="00806803"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45.26.12.15-4 - Pokrywanie dachów panelami ogniw słonecznych;</w:t>
      </w:r>
    </w:p>
    <w:p w14:paraId="6F63D513" w14:textId="1CB58714" w:rsidR="002A071D" w:rsidRDefault="00806803" w:rsidP="00806803">
      <w:pPr>
        <w:autoSpaceDE w:val="0"/>
        <w:autoSpaceDN w:val="0"/>
        <w:adjustRightInd w:val="0"/>
        <w:spacing w:after="0" w:line="240" w:lineRule="auto"/>
        <w:rPr>
          <w:rFonts w:cs="Helvetica"/>
          <w:sz w:val="24"/>
          <w:szCs w:val="24"/>
        </w:rPr>
      </w:pPr>
      <w:r w:rsidRPr="00806803">
        <w:rPr>
          <w:rFonts w:cs="Helvetica"/>
          <w:sz w:val="24"/>
          <w:szCs w:val="24"/>
        </w:rPr>
        <w:t>09.33.12.00-0 - Słoneczne moduły fotoelektryczne</w:t>
      </w:r>
      <w:r w:rsidR="00D92188">
        <w:rPr>
          <w:rFonts w:cs="Helvetica"/>
          <w:sz w:val="24"/>
          <w:szCs w:val="24"/>
        </w:rPr>
        <w:t>.</w:t>
      </w:r>
    </w:p>
    <w:bookmarkEnd w:id="0"/>
    <w:p w14:paraId="44DAE986" w14:textId="77777777" w:rsidR="00F67A72" w:rsidRDefault="00F67A72" w:rsidP="00806803">
      <w:pPr>
        <w:autoSpaceDE w:val="0"/>
        <w:autoSpaceDN w:val="0"/>
        <w:adjustRightInd w:val="0"/>
        <w:spacing w:after="0" w:line="240" w:lineRule="auto"/>
        <w:rPr>
          <w:rFonts w:cs="Helvetica"/>
          <w:sz w:val="24"/>
          <w:szCs w:val="24"/>
        </w:rPr>
      </w:pPr>
    </w:p>
    <w:p w14:paraId="63F23FA6" w14:textId="59EDD49C" w:rsidR="00806803" w:rsidRDefault="00B12D28" w:rsidP="00806803">
      <w:pPr>
        <w:autoSpaceDE w:val="0"/>
        <w:autoSpaceDN w:val="0"/>
        <w:adjustRightInd w:val="0"/>
        <w:spacing w:after="0" w:line="240" w:lineRule="auto"/>
        <w:rPr>
          <w:rFonts w:cs="Helvetica"/>
          <w:sz w:val="24"/>
          <w:szCs w:val="24"/>
        </w:rPr>
      </w:pPr>
      <w:r>
        <w:rPr>
          <w:rFonts w:cs="Helvetica"/>
          <w:noProof/>
          <w:sz w:val="24"/>
          <w:szCs w:val="24"/>
          <w:lang w:eastAsia="pl-PL"/>
        </w:rPr>
        <mc:AlternateContent>
          <mc:Choice Requires="wps">
            <w:drawing>
              <wp:anchor distT="0" distB="0" distL="114300" distR="114300" simplePos="0" relativeHeight="251658240" behindDoc="0" locked="0" layoutInCell="1" allowOverlap="1" wp14:anchorId="0CA31BDB" wp14:editId="6B092C1A">
                <wp:simplePos x="0" y="0"/>
                <wp:positionH relativeFrom="column">
                  <wp:posOffset>-90170</wp:posOffset>
                </wp:positionH>
                <wp:positionV relativeFrom="paragraph">
                  <wp:posOffset>108585</wp:posOffset>
                </wp:positionV>
                <wp:extent cx="5762625" cy="0"/>
                <wp:effectExtent l="9525" t="13970" r="9525"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373B7B" id="_x0000_t32" coordsize="21600,21600" o:spt="32" o:oned="t" path="m,l21600,21600e" filled="f">
                <v:path arrowok="t" fillok="f" o:connecttype="none"/>
                <o:lock v:ext="edit" shapetype="t"/>
              </v:shapetype>
              <v:shape id="AutoShape 2" o:spid="_x0000_s1026" type="#_x0000_t32" style="position:absolute;margin-left:-7.1pt;margin-top:8.55pt;width:45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"/>
            </w:pict>
          </mc:Fallback>
        </mc:AlternateContent>
      </w:r>
    </w:p>
    <w:p w14:paraId="65C7E52F" w14:textId="64A0ADFA" w:rsidR="00AF624A" w:rsidRPr="00047F38" w:rsidRDefault="00446818" w:rsidP="006E5461">
      <w:pPr>
        <w:pStyle w:val="Akapitzlist"/>
        <w:autoSpaceDE w:val="0"/>
        <w:autoSpaceDN w:val="0"/>
        <w:adjustRightInd w:val="0"/>
        <w:spacing w:after="0" w:line="240" w:lineRule="auto"/>
        <w:ind w:left="0"/>
        <w:jc w:val="both"/>
        <w:rPr>
          <w:b/>
          <w:bCs/>
          <w:sz w:val="24"/>
          <w:szCs w:val="24"/>
        </w:rPr>
      </w:pPr>
      <w:r>
        <w:rPr>
          <w:sz w:val="24"/>
          <w:szCs w:val="24"/>
        </w:rPr>
        <w:t xml:space="preserve">Przedmiotem zamówienia jest działanie inwestycyjne </w:t>
      </w:r>
      <w:r w:rsidR="00047F38">
        <w:rPr>
          <w:sz w:val="24"/>
          <w:szCs w:val="24"/>
        </w:rPr>
        <w:t>polegające na „</w:t>
      </w:r>
      <w:r w:rsidR="006E5461" w:rsidRPr="006E5461">
        <w:rPr>
          <w:sz w:val="24"/>
          <w:szCs w:val="24"/>
        </w:rPr>
        <w:t>Rozbudow</w:t>
      </w:r>
      <w:r w:rsidR="006E5461">
        <w:rPr>
          <w:sz w:val="24"/>
          <w:szCs w:val="24"/>
        </w:rPr>
        <w:t>ie</w:t>
      </w:r>
      <w:r w:rsidR="006E5461" w:rsidRPr="006E5461">
        <w:rPr>
          <w:sz w:val="24"/>
          <w:szCs w:val="24"/>
        </w:rPr>
        <w:t xml:space="preserve"> </w:t>
      </w:r>
      <w:r w:rsidR="006E5461">
        <w:rPr>
          <w:sz w:val="24"/>
          <w:szCs w:val="24"/>
        </w:rPr>
        <w:br/>
      </w:r>
      <w:r w:rsidR="006E5461" w:rsidRPr="006E5461">
        <w:rPr>
          <w:sz w:val="24"/>
          <w:szCs w:val="24"/>
        </w:rPr>
        <w:t>i przebudow</w:t>
      </w:r>
      <w:r w:rsidR="005E474A">
        <w:rPr>
          <w:sz w:val="24"/>
          <w:szCs w:val="24"/>
        </w:rPr>
        <w:t>ie</w:t>
      </w:r>
      <w:r w:rsidR="006E5461" w:rsidRPr="006E5461">
        <w:rPr>
          <w:sz w:val="24"/>
          <w:szCs w:val="24"/>
        </w:rPr>
        <w:t xml:space="preserve"> świetlicy wiejskiej przy OSP w Szczecnie</w:t>
      </w:r>
      <w:r w:rsidR="006E5461">
        <w:rPr>
          <w:sz w:val="24"/>
          <w:szCs w:val="24"/>
        </w:rPr>
        <w:t>”</w:t>
      </w:r>
    </w:p>
    <w:p w14:paraId="4E1D734B" w14:textId="60972761" w:rsidR="006317DC" w:rsidRDefault="006E5461" w:rsidP="00446818">
      <w:pPr>
        <w:pStyle w:val="Akapitzlist"/>
        <w:autoSpaceDE w:val="0"/>
        <w:autoSpaceDN w:val="0"/>
        <w:adjustRightInd w:val="0"/>
        <w:spacing w:after="0" w:line="240" w:lineRule="auto"/>
        <w:ind w:left="0"/>
        <w:jc w:val="both"/>
        <w:rPr>
          <w:sz w:val="24"/>
          <w:szCs w:val="24"/>
        </w:rPr>
      </w:pPr>
      <w:r w:rsidRPr="006E5461">
        <w:rPr>
          <w:sz w:val="24"/>
          <w:szCs w:val="24"/>
        </w:rPr>
        <w:t>Szczecno 82, działka nr ewid. 843/2, obręb 0016, m. Szczecno, gm. Daleszyce</w:t>
      </w:r>
    </w:p>
    <w:p w14:paraId="66FB9B41" w14:textId="77777777" w:rsidR="00E41C55" w:rsidRDefault="00E41C55" w:rsidP="00446818">
      <w:pPr>
        <w:pStyle w:val="Akapitzlist"/>
        <w:autoSpaceDE w:val="0"/>
        <w:autoSpaceDN w:val="0"/>
        <w:adjustRightInd w:val="0"/>
        <w:spacing w:after="0" w:line="240" w:lineRule="auto"/>
        <w:ind w:left="0"/>
        <w:jc w:val="both"/>
        <w:rPr>
          <w:sz w:val="24"/>
          <w:szCs w:val="24"/>
        </w:rPr>
      </w:pPr>
    </w:p>
    <w:p w14:paraId="5D800D0A" w14:textId="2D9C26D6" w:rsidR="00446818" w:rsidRPr="00867C0F" w:rsidRDefault="00036DBA" w:rsidP="00446818">
      <w:pPr>
        <w:pStyle w:val="Akapitzlist"/>
        <w:autoSpaceDE w:val="0"/>
        <w:autoSpaceDN w:val="0"/>
        <w:adjustRightInd w:val="0"/>
        <w:spacing w:after="0" w:line="240" w:lineRule="auto"/>
        <w:ind w:left="0"/>
        <w:jc w:val="both"/>
        <w:rPr>
          <w:b/>
          <w:sz w:val="24"/>
          <w:szCs w:val="24"/>
        </w:rPr>
      </w:pPr>
      <w:r w:rsidRPr="00867C0F">
        <w:rPr>
          <w:b/>
          <w:sz w:val="24"/>
          <w:szCs w:val="24"/>
        </w:rPr>
        <w:t xml:space="preserve">Niniejszy dokument należy </w:t>
      </w:r>
      <w:r w:rsidR="00657235" w:rsidRPr="00867C0F">
        <w:rPr>
          <w:b/>
          <w:sz w:val="24"/>
          <w:szCs w:val="24"/>
        </w:rPr>
        <w:t>traktować, jako</w:t>
      </w:r>
      <w:r w:rsidR="006317DC">
        <w:rPr>
          <w:b/>
          <w:sz w:val="24"/>
          <w:szCs w:val="24"/>
        </w:rPr>
        <w:t xml:space="preserve"> </w:t>
      </w:r>
      <w:r w:rsidR="00732333" w:rsidRPr="00867C0F">
        <w:rPr>
          <w:b/>
          <w:sz w:val="24"/>
          <w:szCs w:val="24"/>
        </w:rPr>
        <w:t xml:space="preserve">równoważne </w:t>
      </w:r>
      <w:r w:rsidRPr="00867C0F">
        <w:rPr>
          <w:b/>
          <w:sz w:val="24"/>
          <w:szCs w:val="24"/>
        </w:rPr>
        <w:t xml:space="preserve">uzupełnienie </w:t>
      </w:r>
      <w:r w:rsidR="007C3CCC">
        <w:rPr>
          <w:b/>
          <w:sz w:val="24"/>
          <w:szCs w:val="24"/>
        </w:rPr>
        <w:t>dokumentacji projektowej</w:t>
      </w:r>
      <w:r w:rsidR="00A04D2B">
        <w:rPr>
          <w:b/>
          <w:sz w:val="24"/>
          <w:szCs w:val="24"/>
        </w:rPr>
        <w:t>,</w:t>
      </w:r>
      <w:r w:rsidRPr="00867C0F">
        <w:rPr>
          <w:b/>
          <w:sz w:val="24"/>
          <w:szCs w:val="24"/>
        </w:rPr>
        <w:t xml:space="preserve"> a wszelkie opisane w nim prace pominięte w w/w dokume</w:t>
      </w:r>
      <w:r w:rsidR="007C3CCC">
        <w:rPr>
          <w:b/>
          <w:sz w:val="24"/>
          <w:szCs w:val="24"/>
        </w:rPr>
        <w:t>ncie</w:t>
      </w:r>
      <w:r w:rsidRPr="00867C0F">
        <w:rPr>
          <w:b/>
          <w:sz w:val="24"/>
          <w:szCs w:val="24"/>
        </w:rPr>
        <w:t xml:space="preserve"> winny zostać wycenione</w:t>
      </w:r>
      <w:r w:rsidR="006317DC">
        <w:rPr>
          <w:b/>
          <w:sz w:val="24"/>
          <w:szCs w:val="24"/>
        </w:rPr>
        <w:t xml:space="preserve"> </w:t>
      </w:r>
      <w:r w:rsidRPr="00867C0F">
        <w:rPr>
          <w:b/>
          <w:sz w:val="24"/>
          <w:szCs w:val="24"/>
        </w:rPr>
        <w:t>i zrealizowane w ramach kontraktu.</w:t>
      </w:r>
    </w:p>
    <w:p w14:paraId="14811F36" w14:textId="77777777" w:rsidR="00C771EA" w:rsidRDefault="00C771EA" w:rsidP="00446818">
      <w:pPr>
        <w:pStyle w:val="Akapitzlist"/>
        <w:autoSpaceDE w:val="0"/>
        <w:autoSpaceDN w:val="0"/>
        <w:adjustRightInd w:val="0"/>
        <w:spacing w:after="0" w:line="240" w:lineRule="auto"/>
        <w:ind w:left="426"/>
        <w:jc w:val="both"/>
        <w:rPr>
          <w:sz w:val="24"/>
          <w:szCs w:val="24"/>
        </w:rPr>
      </w:pPr>
    </w:p>
    <w:p w14:paraId="2989626F" w14:textId="38CDF4A9" w:rsidR="00A07408" w:rsidRDefault="00A07408" w:rsidP="00B40101">
      <w:pPr>
        <w:autoSpaceDE w:val="0"/>
        <w:autoSpaceDN w:val="0"/>
        <w:adjustRightInd w:val="0"/>
        <w:spacing w:after="0" w:line="240" w:lineRule="auto"/>
        <w:jc w:val="both"/>
        <w:rPr>
          <w:sz w:val="24"/>
          <w:szCs w:val="24"/>
        </w:rPr>
      </w:pPr>
      <w:r w:rsidRPr="00574BCB">
        <w:rPr>
          <w:sz w:val="24"/>
          <w:szCs w:val="24"/>
        </w:rPr>
        <w:t xml:space="preserve">Zamawiający wymaga dotrzymania terminów </w:t>
      </w:r>
      <w:r w:rsidR="00FC2492">
        <w:rPr>
          <w:sz w:val="24"/>
          <w:szCs w:val="24"/>
        </w:rPr>
        <w:t>dl</w:t>
      </w:r>
      <w:r w:rsidR="0017753D">
        <w:rPr>
          <w:sz w:val="24"/>
          <w:szCs w:val="24"/>
        </w:rPr>
        <w:t>a</w:t>
      </w:r>
      <w:r w:rsidR="00FC2492">
        <w:rPr>
          <w:sz w:val="24"/>
          <w:szCs w:val="24"/>
        </w:rPr>
        <w:t xml:space="preserve"> poszczególnych jak </w:t>
      </w:r>
      <w:r w:rsidRPr="00574BCB">
        <w:rPr>
          <w:sz w:val="24"/>
          <w:szCs w:val="24"/>
        </w:rPr>
        <w:t>poniżej</w:t>
      </w:r>
      <w:r w:rsidR="00FC2492">
        <w:rPr>
          <w:sz w:val="24"/>
          <w:szCs w:val="24"/>
        </w:rPr>
        <w:t>:</w:t>
      </w:r>
    </w:p>
    <w:p w14:paraId="0DB84514" w14:textId="4A18DB62" w:rsidR="00FC2492" w:rsidRDefault="006E5461" w:rsidP="006E5461">
      <w:pPr>
        <w:autoSpaceDE w:val="0"/>
        <w:autoSpaceDN w:val="0"/>
        <w:adjustRightInd w:val="0"/>
        <w:spacing w:after="0" w:line="240" w:lineRule="auto"/>
        <w:jc w:val="both"/>
        <w:rPr>
          <w:bCs/>
          <w:sz w:val="24"/>
          <w:szCs w:val="24"/>
        </w:rPr>
      </w:pPr>
      <w:bookmarkStart w:id="1" w:name="_Hlk92287876"/>
      <w:r>
        <w:rPr>
          <w:bCs/>
          <w:sz w:val="24"/>
          <w:szCs w:val="24"/>
        </w:rPr>
        <w:t>- Etap pierwszy</w:t>
      </w:r>
      <w:r w:rsidR="00784A0E">
        <w:rPr>
          <w:bCs/>
          <w:sz w:val="24"/>
          <w:szCs w:val="24"/>
        </w:rPr>
        <w:t xml:space="preserve">: </w:t>
      </w:r>
      <w:r w:rsidR="00F525F2">
        <w:rPr>
          <w:bCs/>
          <w:sz w:val="24"/>
          <w:szCs w:val="24"/>
        </w:rPr>
        <w:t>6</w:t>
      </w:r>
      <w:r w:rsidR="00784A0E">
        <w:rPr>
          <w:bCs/>
          <w:sz w:val="24"/>
          <w:szCs w:val="24"/>
        </w:rPr>
        <w:t xml:space="preserve"> miesi</w:t>
      </w:r>
      <w:r w:rsidR="00F525F2">
        <w:rPr>
          <w:bCs/>
          <w:sz w:val="24"/>
          <w:szCs w:val="24"/>
        </w:rPr>
        <w:t>ęcy</w:t>
      </w:r>
      <w:r w:rsidR="00784A0E">
        <w:rPr>
          <w:bCs/>
          <w:sz w:val="24"/>
          <w:szCs w:val="24"/>
        </w:rPr>
        <w:t xml:space="preserve"> od podpisania umowy – stan surowy </w:t>
      </w:r>
      <w:r w:rsidR="008C6EFA">
        <w:rPr>
          <w:bCs/>
          <w:sz w:val="24"/>
          <w:szCs w:val="24"/>
        </w:rPr>
        <w:t>zamknięty</w:t>
      </w:r>
      <w:r w:rsidR="00784A0E">
        <w:rPr>
          <w:bCs/>
          <w:sz w:val="24"/>
          <w:szCs w:val="24"/>
        </w:rPr>
        <w:t xml:space="preserve"> (kwota etapu pierwszego nie może przekroczyć wartości 5</w:t>
      </w:r>
      <w:r w:rsidR="008C6EFA">
        <w:rPr>
          <w:bCs/>
          <w:sz w:val="24"/>
          <w:szCs w:val="24"/>
        </w:rPr>
        <w:t>5</w:t>
      </w:r>
      <w:r w:rsidR="00784A0E">
        <w:rPr>
          <w:bCs/>
          <w:sz w:val="24"/>
          <w:szCs w:val="24"/>
        </w:rPr>
        <w:t>0 000,00 zł brutto);</w:t>
      </w:r>
    </w:p>
    <w:p w14:paraId="3CF40E0E" w14:textId="309B37DE" w:rsidR="00784A0E" w:rsidRPr="006E5461" w:rsidRDefault="00784A0E" w:rsidP="006E5461">
      <w:pPr>
        <w:autoSpaceDE w:val="0"/>
        <w:autoSpaceDN w:val="0"/>
        <w:adjustRightInd w:val="0"/>
        <w:spacing w:after="0" w:line="240" w:lineRule="auto"/>
        <w:jc w:val="both"/>
        <w:rPr>
          <w:bCs/>
          <w:sz w:val="24"/>
          <w:szCs w:val="24"/>
        </w:rPr>
      </w:pPr>
      <w:r>
        <w:rPr>
          <w:bCs/>
          <w:sz w:val="24"/>
          <w:szCs w:val="24"/>
        </w:rPr>
        <w:t xml:space="preserve">- Etap drugi: 15 miesięcy od podpisania umowy – zgłoszenie Zamawiającemu zgłoszenia do odbioru końcowego (w oparciu o dokumenty wymienione </w:t>
      </w:r>
      <w:r w:rsidR="005C3335">
        <w:rPr>
          <w:bCs/>
          <w:sz w:val="24"/>
          <w:szCs w:val="24"/>
        </w:rPr>
        <w:t>w opisie przedmiotu zamówienia</w:t>
      </w:r>
      <w:r>
        <w:rPr>
          <w:bCs/>
          <w:sz w:val="24"/>
          <w:szCs w:val="24"/>
        </w:rPr>
        <w:t>.</w:t>
      </w:r>
    </w:p>
    <w:bookmarkEnd w:id="1"/>
    <w:p w14:paraId="3ECE37AD" w14:textId="77777777" w:rsidR="00B40101" w:rsidRPr="00574BCB" w:rsidRDefault="00B40101" w:rsidP="00A07408">
      <w:pPr>
        <w:autoSpaceDE w:val="0"/>
        <w:autoSpaceDN w:val="0"/>
        <w:adjustRightInd w:val="0"/>
        <w:spacing w:after="0" w:line="240" w:lineRule="auto"/>
        <w:ind w:left="1134" w:hanging="850"/>
        <w:rPr>
          <w:sz w:val="24"/>
          <w:szCs w:val="24"/>
        </w:rPr>
      </w:pPr>
    </w:p>
    <w:p w14:paraId="16921737" w14:textId="6D3448C3" w:rsidR="00A07408" w:rsidRDefault="006A31B7" w:rsidP="00A07408">
      <w:pPr>
        <w:pStyle w:val="Akapitzlist"/>
        <w:autoSpaceDE w:val="0"/>
        <w:autoSpaceDN w:val="0"/>
        <w:adjustRightInd w:val="0"/>
        <w:spacing w:after="0" w:line="240" w:lineRule="auto"/>
        <w:ind w:left="0"/>
        <w:jc w:val="both"/>
        <w:rPr>
          <w:sz w:val="24"/>
          <w:szCs w:val="24"/>
        </w:rPr>
      </w:pPr>
      <w:r w:rsidRPr="006A31B7">
        <w:rPr>
          <w:sz w:val="24"/>
          <w:szCs w:val="24"/>
        </w:rPr>
        <w:t>Zamawiający wymaga</w:t>
      </w:r>
      <w:r w:rsidR="00EE3AE8">
        <w:rPr>
          <w:sz w:val="24"/>
          <w:szCs w:val="24"/>
        </w:rPr>
        <w:t xml:space="preserve">, </w:t>
      </w:r>
      <w:r w:rsidRPr="006A31B7">
        <w:rPr>
          <w:sz w:val="24"/>
          <w:szCs w:val="24"/>
        </w:rPr>
        <w:t xml:space="preserve">aby w okresach przerw </w:t>
      </w:r>
      <w:r w:rsidR="004C3BA4">
        <w:rPr>
          <w:sz w:val="24"/>
          <w:szCs w:val="24"/>
        </w:rPr>
        <w:t>świątecznych</w:t>
      </w:r>
      <w:r w:rsidR="00EE3AE8">
        <w:rPr>
          <w:sz w:val="24"/>
          <w:szCs w:val="24"/>
        </w:rPr>
        <w:t>, dni wolnych ustawowo od pracy</w:t>
      </w:r>
      <w:r w:rsidRPr="006A31B7">
        <w:rPr>
          <w:sz w:val="24"/>
          <w:szCs w:val="24"/>
        </w:rPr>
        <w:t xml:space="preserve"> </w:t>
      </w:r>
      <w:r w:rsidR="000D0501">
        <w:rPr>
          <w:sz w:val="24"/>
          <w:szCs w:val="24"/>
        </w:rPr>
        <w:t>bądź spowodowanych warunkami atmosferycznymi</w:t>
      </w:r>
      <w:r w:rsidR="00EE3AE8">
        <w:rPr>
          <w:sz w:val="24"/>
          <w:szCs w:val="24"/>
        </w:rPr>
        <w:t xml:space="preserve"> lub obostrzeniami,</w:t>
      </w:r>
      <w:r w:rsidR="000D0501">
        <w:rPr>
          <w:sz w:val="24"/>
          <w:szCs w:val="24"/>
        </w:rPr>
        <w:t xml:space="preserve"> </w:t>
      </w:r>
      <w:r w:rsidRPr="006A31B7">
        <w:rPr>
          <w:sz w:val="24"/>
          <w:szCs w:val="24"/>
        </w:rPr>
        <w:t>obiekt był zabezpieczon</w:t>
      </w:r>
      <w:r w:rsidR="005C3335">
        <w:rPr>
          <w:sz w:val="24"/>
          <w:szCs w:val="24"/>
        </w:rPr>
        <w:t>y</w:t>
      </w:r>
      <w:r w:rsidRPr="006A31B7">
        <w:rPr>
          <w:sz w:val="24"/>
          <w:szCs w:val="24"/>
        </w:rPr>
        <w:t xml:space="preserve"> przed osobami trzecimi i wpływami atmosferycznymi. Wszelkie szkody powstałe na skutek braku należytego zabezpieczenia pokryje wybrany Wykonawca.</w:t>
      </w:r>
    </w:p>
    <w:p w14:paraId="5322DD55" w14:textId="77777777" w:rsidR="007B7341" w:rsidRDefault="007B7341" w:rsidP="00F35CD8">
      <w:pPr>
        <w:pStyle w:val="Akapitzlist"/>
        <w:autoSpaceDE w:val="0"/>
        <w:autoSpaceDN w:val="0"/>
        <w:adjustRightInd w:val="0"/>
        <w:spacing w:after="0" w:line="240" w:lineRule="auto"/>
        <w:ind w:left="0"/>
        <w:jc w:val="both"/>
        <w:rPr>
          <w:sz w:val="24"/>
          <w:szCs w:val="24"/>
        </w:rPr>
      </w:pPr>
    </w:p>
    <w:p w14:paraId="49EE27CE" w14:textId="77777777" w:rsidR="00C771EA" w:rsidRDefault="00C771EA" w:rsidP="00C771EA">
      <w:pPr>
        <w:pStyle w:val="Akapitzlist"/>
        <w:autoSpaceDE w:val="0"/>
        <w:autoSpaceDN w:val="0"/>
        <w:adjustRightInd w:val="0"/>
        <w:spacing w:after="0" w:line="240" w:lineRule="auto"/>
        <w:ind w:left="0"/>
        <w:jc w:val="both"/>
        <w:rPr>
          <w:sz w:val="24"/>
          <w:szCs w:val="24"/>
        </w:rPr>
      </w:pPr>
      <w:r w:rsidRPr="00FA27B9">
        <w:rPr>
          <w:b/>
          <w:sz w:val="24"/>
          <w:szCs w:val="24"/>
        </w:rPr>
        <w:lastRenderedPageBreak/>
        <w:t>Efektem realizacji projektu będzie stworzenie w pełni funkcjonalnej i operacyjnej</w:t>
      </w:r>
      <w:r w:rsidR="006317DC">
        <w:rPr>
          <w:b/>
          <w:sz w:val="24"/>
          <w:szCs w:val="24"/>
        </w:rPr>
        <w:t xml:space="preserve"> </w:t>
      </w:r>
      <w:r w:rsidRPr="00FA27B9">
        <w:rPr>
          <w:b/>
          <w:sz w:val="24"/>
          <w:szCs w:val="24"/>
        </w:rPr>
        <w:t>infrastruktury, bez konieczności realizacji dodatkowych zadań inwestycyjnych, które nie</w:t>
      </w:r>
      <w:r w:rsidR="006317DC">
        <w:rPr>
          <w:b/>
          <w:sz w:val="24"/>
          <w:szCs w:val="24"/>
        </w:rPr>
        <w:t xml:space="preserve"> </w:t>
      </w:r>
      <w:r w:rsidRPr="00FA27B9">
        <w:rPr>
          <w:b/>
          <w:sz w:val="24"/>
          <w:szCs w:val="24"/>
        </w:rPr>
        <w:t>są uwzględnione w projekcie</w:t>
      </w:r>
      <w:r w:rsidRPr="00FA27B9">
        <w:rPr>
          <w:sz w:val="24"/>
          <w:szCs w:val="24"/>
        </w:rPr>
        <w:t>.</w:t>
      </w:r>
    </w:p>
    <w:p w14:paraId="5079DC7B" w14:textId="77777777" w:rsidR="005C2A84" w:rsidRDefault="005C2A84" w:rsidP="00C771EA">
      <w:pPr>
        <w:pStyle w:val="Akapitzlist"/>
        <w:autoSpaceDE w:val="0"/>
        <w:autoSpaceDN w:val="0"/>
        <w:adjustRightInd w:val="0"/>
        <w:spacing w:after="0" w:line="240" w:lineRule="auto"/>
        <w:ind w:left="0"/>
        <w:jc w:val="both"/>
        <w:rPr>
          <w:sz w:val="24"/>
          <w:szCs w:val="24"/>
        </w:rPr>
      </w:pPr>
    </w:p>
    <w:p w14:paraId="674A5333" w14:textId="4B7B482F" w:rsidR="00F35CD8" w:rsidRDefault="00EE3AE8" w:rsidP="00EE3AE8">
      <w:pPr>
        <w:pStyle w:val="Akapitzlist"/>
        <w:autoSpaceDE w:val="0"/>
        <w:autoSpaceDN w:val="0"/>
        <w:adjustRightInd w:val="0"/>
        <w:spacing w:after="0" w:line="240" w:lineRule="auto"/>
        <w:ind w:left="0"/>
        <w:jc w:val="both"/>
        <w:rPr>
          <w:sz w:val="24"/>
          <w:szCs w:val="24"/>
        </w:rPr>
      </w:pPr>
      <w:r w:rsidRPr="00EE3AE8">
        <w:rPr>
          <w:sz w:val="24"/>
          <w:szCs w:val="24"/>
        </w:rPr>
        <w:t>Szczegółowy zakres robót znajduje się w dokumentacji technicznej (dokumentacja projektowa oraz specyfikacja techniczna wykonania i odbioru robót) będącej załącznikiem do przetargu</w:t>
      </w:r>
      <w:r>
        <w:rPr>
          <w:sz w:val="24"/>
          <w:szCs w:val="24"/>
        </w:rPr>
        <w:t>.</w:t>
      </w:r>
    </w:p>
    <w:p w14:paraId="538D1980" w14:textId="77777777" w:rsidR="00EE3AE8" w:rsidRPr="00325292" w:rsidRDefault="00EE3AE8" w:rsidP="00EE3AE8">
      <w:pPr>
        <w:pStyle w:val="Akapitzlist"/>
        <w:autoSpaceDE w:val="0"/>
        <w:autoSpaceDN w:val="0"/>
        <w:adjustRightInd w:val="0"/>
        <w:spacing w:after="0" w:line="240" w:lineRule="auto"/>
        <w:jc w:val="both"/>
        <w:rPr>
          <w:color w:val="FF0000"/>
          <w:sz w:val="24"/>
          <w:szCs w:val="24"/>
        </w:rPr>
      </w:pPr>
    </w:p>
    <w:p w14:paraId="2966C297" w14:textId="27C14936" w:rsidR="00C771EA" w:rsidRDefault="00C771EA" w:rsidP="00C771EA">
      <w:pPr>
        <w:pStyle w:val="Akapitzlist"/>
        <w:autoSpaceDE w:val="0"/>
        <w:autoSpaceDN w:val="0"/>
        <w:adjustRightInd w:val="0"/>
        <w:spacing w:after="0" w:line="240" w:lineRule="auto"/>
        <w:ind w:left="0"/>
        <w:jc w:val="both"/>
        <w:rPr>
          <w:sz w:val="24"/>
          <w:szCs w:val="24"/>
        </w:rPr>
      </w:pPr>
      <w:bookmarkStart w:id="2" w:name="_Hlk91500231"/>
      <w:r w:rsidRPr="00584D58">
        <w:rPr>
          <w:sz w:val="24"/>
          <w:szCs w:val="24"/>
        </w:rPr>
        <w:t xml:space="preserve">Powyższy projekt jest </w:t>
      </w:r>
      <w:r w:rsidR="00CD293F">
        <w:rPr>
          <w:sz w:val="24"/>
          <w:szCs w:val="24"/>
        </w:rPr>
        <w:t xml:space="preserve">finansowany z </w:t>
      </w:r>
      <w:r w:rsidR="009F0AAB">
        <w:rPr>
          <w:sz w:val="24"/>
          <w:szCs w:val="24"/>
        </w:rPr>
        <w:t>programu „</w:t>
      </w:r>
      <w:r w:rsidR="009F0AAB" w:rsidRPr="009F0AAB">
        <w:rPr>
          <w:sz w:val="24"/>
          <w:szCs w:val="24"/>
        </w:rPr>
        <w:t>Inwestycje w obiekty pełniące funkcje kulturalne</w:t>
      </w:r>
      <w:r w:rsidR="009F0AAB">
        <w:rPr>
          <w:sz w:val="24"/>
          <w:szCs w:val="24"/>
        </w:rPr>
        <w:t>” operacja typu</w:t>
      </w:r>
      <w:r w:rsidR="009F0AAB" w:rsidRPr="009F0AAB">
        <w:rPr>
          <w:sz w:val="24"/>
          <w:szCs w:val="24"/>
        </w:rPr>
        <w:t xml:space="preserve"> </w:t>
      </w:r>
      <w:r w:rsidR="009F0AAB">
        <w:rPr>
          <w:sz w:val="24"/>
          <w:szCs w:val="24"/>
        </w:rPr>
        <w:t>„K</w:t>
      </w:r>
      <w:r w:rsidR="009F0AAB" w:rsidRPr="009F0AAB">
        <w:rPr>
          <w:sz w:val="24"/>
          <w:szCs w:val="24"/>
        </w:rPr>
        <w:t>ształtowanie przestrzeni publicznej</w:t>
      </w:r>
      <w:r w:rsidR="009F0AAB">
        <w:rPr>
          <w:sz w:val="24"/>
          <w:szCs w:val="24"/>
        </w:rPr>
        <w:t>” w ramach działania „Podstawowe usługi i odnowa wsi na obszarach wiejskich” objętego PROW na lata 2014 - 2020</w:t>
      </w:r>
    </w:p>
    <w:bookmarkEnd w:id="2"/>
    <w:p w14:paraId="2DCECC1B" w14:textId="7178ED1D" w:rsidR="00467A9A" w:rsidRDefault="00467A9A" w:rsidP="00C771EA">
      <w:pPr>
        <w:pStyle w:val="Akapitzlist"/>
        <w:autoSpaceDE w:val="0"/>
        <w:autoSpaceDN w:val="0"/>
        <w:adjustRightInd w:val="0"/>
        <w:spacing w:after="0" w:line="240" w:lineRule="auto"/>
        <w:ind w:left="0"/>
        <w:jc w:val="both"/>
        <w:rPr>
          <w:sz w:val="24"/>
          <w:szCs w:val="24"/>
        </w:rPr>
      </w:pPr>
    </w:p>
    <w:p w14:paraId="530B3FA5" w14:textId="62461B0E" w:rsidR="002A239A" w:rsidRPr="002A239A" w:rsidRDefault="009F0AAB" w:rsidP="00467A9A">
      <w:pPr>
        <w:pStyle w:val="Akapitzlist"/>
        <w:autoSpaceDE w:val="0"/>
        <w:autoSpaceDN w:val="0"/>
        <w:adjustRightInd w:val="0"/>
        <w:spacing w:after="0" w:line="240" w:lineRule="auto"/>
        <w:ind w:left="0"/>
        <w:jc w:val="both"/>
        <w:rPr>
          <w:bCs/>
          <w:sz w:val="24"/>
          <w:szCs w:val="24"/>
        </w:rPr>
      </w:pPr>
      <w:r>
        <w:rPr>
          <w:bCs/>
          <w:sz w:val="24"/>
          <w:szCs w:val="24"/>
        </w:rPr>
        <w:t>Należy</w:t>
      </w:r>
      <w:r w:rsidR="002A239A" w:rsidRPr="002A239A">
        <w:rPr>
          <w:bCs/>
          <w:sz w:val="24"/>
          <w:szCs w:val="24"/>
        </w:rPr>
        <w:t xml:space="preserve"> przewidzieć konieczność zabezpieczenia wykopu przy fundamencie budynku istniejącego za pomocą np.: ścianki szczelnej. Ze względu na bezpośrednie sąsiedztwo obiektu </w:t>
      </w:r>
      <w:r>
        <w:rPr>
          <w:bCs/>
          <w:sz w:val="24"/>
          <w:szCs w:val="24"/>
        </w:rPr>
        <w:t>funkcjonującego</w:t>
      </w:r>
      <w:r w:rsidR="002A239A" w:rsidRPr="002A239A">
        <w:rPr>
          <w:bCs/>
          <w:sz w:val="24"/>
          <w:szCs w:val="24"/>
        </w:rPr>
        <w:t xml:space="preserve"> należy bezwzględnie przestrzegać zasad i przepisów BHP tak, aby nie dopuścić do uszkodzenia bądź zniszczenia starej części obiektu. Wykonawca odpowiada finansowo za wszelkie uszkodzenia oraz ponosi pełną odpowiedzialność za ewentualne szkody materialne w istniejącej infrastrukturze. Wykonawca zobowiązany jest zawrzeć na własny koszt umowę ubezpieczenia wszystkich </w:t>
      </w:r>
      <w:proofErr w:type="spellStart"/>
      <w:r w:rsidR="002A239A" w:rsidRPr="002A239A">
        <w:rPr>
          <w:bCs/>
          <w:sz w:val="24"/>
          <w:szCs w:val="24"/>
        </w:rPr>
        <w:t>ryzyk</w:t>
      </w:r>
      <w:proofErr w:type="spellEnd"/>
      <w:r w:rsidR="002A239A" w:rsidRPr="002A239A">
        <w:rPr>
          <w:bCs/>
          <w:sz w:val="24"/>
          <w:szCs w:val="24"/>
        </w:rPr>
        <w:t xml:space="preserve"> budowy, w tym od odpowiedzialności cywilnej oraz ubezpieczenia robót montażowych do wysokości minimum wartości niniejszej umowy, przy czym ubezpieczonymi będą wykonawca oraz wszyscy podwykonawcy.</w:t>
      </w:r>
      <w:r w:rsidR="00397C8F">
        <w:rPr>
          <w:bCs/>
          <w:sz w:val="24"/>
          <w:szCs w:val="24"/>
        </w:rPr>
        <w:t xml:space="preserve"> W</w:t>
      </w:r>
      <w:r w:rsidR="00CE4A12" w:rsidRPr="00CE4A12">
        <w:rPr>
          <w:bCs/>
          <w:sz w:val="24"/>
          <w:szCs w:val="24"/>
        </w:rPr>
        <w:t>szelkie prace uniemożliwiające funkcjonowanie obiekt</w:t>
      </w:r>
      <w:r w:rsidR="00397C8F">
        <w:rPr>
          <w:bCs/>
          <w:sz w:val="24"/>
          <w:szCs w:val="24"/>
        </w:rPr>
        <w:t>u</w:t>
      </w:r>
      <w:r w:rsidR="00CE4A12" w:rsidRPr="00CE4A12">
        <w:rPr>
          <w:bCs/>
          <w:sz w:val="24"/>
          <w:szCs w:val="24"/>
        </w:rPr>
        <w:t xml:space="preserve"> zgodnie z przeznaczeniem muszą być prowadzone w uzgodnieniu z Zamawiającym i Użytkownikiem obiektu. Wymagane jest zapewnienie bezwzględnego bezpieczeństwa osób użytkujących obiekt będący przedmiotem </w:t>
      </w:r>
      <w:r w:rsidR="00397C8F">
        <w:rPr>
          <w:bCs/>
          <w:sz w:val="24"/>
          <w:szCs w:val="24"/>
        </w:rPr>
        <w:t>zadania</w:t>
      </w:r>
      <w:r w:rsidR="00CE4A12" w:rsidRPr="00CE4A12">
        <w:rPr>
          <w:bCs/>
          <w:sz w:val="24"/>
          <w:szCs w:val="24"/>
        </w:rPr>
        <w:t xml:space="preserve">. Zamawiający przewiduje kary umowne za uniemożliwienie funkcjonowania obiektu zgodnie </w:t>
      </w:r>
      <w:r w:rsidR="00397C8F">
        <w:rPr>
          <w:bCs/>
          <w:sz w:val="24"/>
          <w:szCs w:val="24"/>
        </w:rPr>
        <w:br/>
      </w:r>
      <w:r w:rsidR="00CE4A12" w:rsidRPr="00CE4A12">
        <w:rPr>
          <w:bCs/>
          <w:sz w:val="24"/>
          <w:szCs w:val="24"/>
        </w:rPr>
        <w:t>z przeznaczeniem za każdy dzień przestoju wynikłego na skutek prowadzonych prac.</w:t>
      </w:r>
    </w:p>
    <w:p w14:paraId="67F35BFF" w14:textId="7E1D32BB" w:rsidR="00695908" w:rsidRDefault="00695908" w:rsidP="00467A9A">
      <w:pPr>
        <w:pStyle w:val="Akapitzlist"/>
        <w:autoSpaceDE w:val="0"/>
        <w:autoSpaceDN w:val="0"/>
        <w:adjustRightInd w:val="0"/>
        <w:spacing w:after="0" w:line="240" w:lineRule="auto"/>
        <w:ind w:left="0"/>
        <w:jc w:val="both"/>
        <w:rPr>
          <w:b/>
          <w:sz w:val="24"/>
          <w:szCs w:val="24"/>
        </w:rPr>
      </w:pPr>
    </w:p>
    <w:p w14:paraId="41301BC1" w14:textId="77777777" w:rsidR="00695908" w:rsidRDefault="00695908" w:rsidP="00467A9A">
      <w:pPr>
        <w:pStyle w:val="Akapitzlist"/>
        <w:autoSpaceDE w:val="0"/>
        <w:autoSpaceDN w:val="0"/>
        <w:adjustRightInd w:val="0"/>
        <w:spacing w:after="0" w:line="240" w:lineRule="auto"/>
        <w:ind w:left="0"/>
        <w:jc w:val="both"/>
        <w:rPr>
          <w:b/>
          <w:sz w:val="24"/>
          <w:szCs w:val="24"/>
        </w:rPr>
      </w:pPr>
    </w:p>
    <w:p w14:paraId="3C129A39" w14:textId="17FC515B" w:rsidR="00074244" w:rsidRDefault="00074244" w:rsidP="003C1205">
      <w:pPr>
        <w:tabs>
          <w:tab w:val="right" w:pos="9072"/>
        </w:tabs>
        <w:autoSpaceDE w:val="0"/>
        <w:autoSpaceDN w:val="0"/>
        <w:adjustRightInd w:val="0"/>
        <w:spacing w:after="0" w:line="240" w:lineRule="auto"/>
        <w:jc w:val="both"/>
        <w:rPr>
          <w:sz w:val="24"/>
          <w:szCs w:val="24"/>
        </w:rPr>
      </w:pPr>
      <w:r w:rsidRPr="00074244">
        <w:rPr>
          <w:sz w:val="24"/>
          <w:szCs w:val="24"/>
        </w:rPr>
        <w:t xml:space="preserve">Przedmiotem zamówienia jest wykonanie całości inwestycji zgodnie ze sztuką budowlaną oraz obowiązującymi Polskimi Normami i Aktami Prawnymi. </w:t>
      </w:r>
      <w:r w:rsidRPr="00074244">
        <w:rPr>
          <w:b/>
          <w:bCs/>
          <w:sz w:val="24"/>
          <w:szCs w:val="24"/>
        </w:rPr>
        <w:t>Za zakończenie Inwestycji uznaje się doprowadzenie obiektu do stanu umożliwiającego jego funkcjonowanie zgodnie z jego przeznaczeniem</w:t>
      </w:r>
      <w:r>
        <w:rPr>
          <w:b/>
          <w:bCs/>
          <w:sz w:val="24"/>
          <w:szCs w:val="24"/>
        </w:rPr>
        <w:t xml:space="preserve">. </w:t>
      </w:r>
      <w:r w:rsidRPr="00074244">
        <w:rPr>
          <w:sz w:val="24"/>
          <w:szCs w:val="24"/>
        </w:rPr>
        <w:t xml:space="preserve">Wszystkie niezbędne uzgodnienia, badania, zgłoszenia po stronie Wykonawcy, w tym Plan Ewakuacji Budynku (wraz z niezbędnym wyposażeniem </w:t>
      </w:r>
      <w:r>
        <w:rPr>
          <w:sz w:val="24"/>
          <w:szCs w:val="24"/>
        </w:rPr>
        <w:br/>
      </w:r>
      <w:r w:rsidRPr="00074244">
        <w:rPr>
          <w:sz w:val="24"/>
          <w:szCs w:val="24"/>
        </w:rPr>
        <w:t>w środki ochrony przeciwpożarowej i oznaczeniem ewakuacyjnym) oraz Instrukcja Eksploatacji i Konserwacji Obiektu</w:t>
      </w:r>
      <w:r w:rsidR="00397C8F">
        <w:rPr>
          <w:sz w:val="24"/>
          <w:szCs w:val="24"/>
        </w:rPr>
        <w:t xml:space="preserve"> (jeśli niezbędna)</w:t>
      </w:r>
      <w:r w:rsidRPr="00074244">
        <w:rPr>
          <w:sz w:val="24"/>
          <w:szCs w:val="24"/>
        </w:rPr>
        <w:t xml:space="preserve">. </w:t>
      </w:r>
      <w:r w:rsidRPr="00074244">
        <w:rPr>
          <w:b/>
          <w:bCs/>
          <w:sz w:val="24"/>
          <w:szCs w:val="24"/>
        </w:rPr>
        <w:t>Efektem realizacji projektu będzie stworzenie w pełni funkcjonalnej i operacyjnej infrastruktury, bez konieczności realizacji dodatkowych zadań inwestycyjnych, które nie są uwzględnione w projekcie.</w:t>
      </w:r>
      <w:r>
        <w:rPr>
          <w:sz w:val="24"/>
          <w:szCs w:val="24"/>
        </w:rPr>
        <w:t xml:space="preserve"> </w:t>
      </w:r>
    </w:p>
    <w:p w14:paraId="458B5A63" w14:textId="44AD012B" w:rsidR="00CE0B75" w:rsidRPr="00304673" w:rsidRDefault="00CE0B75" w:rsidP="003C1205">
      <w:pPr>
        <w:tabs>
          <w:tab w:val="right" w:pos="9072"/>
        </w:tabs>
        <w:autoSpaceDE w:val="0"/>
        <w:autoSpaceDN w:val="0"/>
        <w:adjustRightInd w:val="0"/>
        <w:spacing w:after="0" w:line="240" w:lineRule="auto"/>
        <w:jc w:val="both"/>
        <w:rPr>
          <w:sz w:val="24"/>
          <w:szCs w:val="24"/>
        </w:rPr>
      </w:pPr>
      <w:r w:rsidRPr="00304673">
        <w:rPr>
          <w:sz w:val="24"/>
          <w:szCs w:val="24"/>
        </w:rPr>
        <w:t xml:space="preserve">Wymagana jest należyta staranność przy realizacji zamówienia, </w:t>
      </w:r>
      <w:r w:rsidR="00BB07AE" w:rsidRPr="00304673">
        <w:rPr>
          <w:sz w:val="24"/>
          <w:szCs w:val="24"/>
        </w:rPr>
        <w:t>rozumiana, jako</w:t>
      </w:r>
      <w:r w:rsidRPr="00304673">
        <w:rPr>
          <w:sz w:val="24"/>
          <w:szCs w:val="24"/>
        </w:rPr>
        <w:t xml:space="preserve"> staranność profesjonalisty w działalności objętej przedmiotem niniejszego zamówienia.</w:t>
      </w:r>
    </w:p>
    <w:p w14:paraId="0E175991" w14:textId="77777777" w:rsidR="00785558" w:rsidRPr="00325292" w:rsidRDefault="00785558" w:rsidP="003C1205">
      <w:pPr>
        <w:tabs>
          <w:tab w:val="right" w:pos="9072"/>
        </w:tabs>
        <w:autoSpaceDE w:val="0"/>
        <w:autoSpaceDN w:val="0"/>
        <w:adjustRightInd w:val="0"/>
        <w:spacing w:after="0" w:line="240" w:lineRule="auto"/>
        <w:jc w:val="both"/>
        <w:rPr>
          <w:color w:val="FF0000"/>
          <w:sz w:val="24"/>
          <w:szCs w:val="24"/>
        </w:rPr>
      </w:pPr>
    </w:p>
    <w:p w14:paraId="07E7B345" w14:textId="6CF1FDA9" w:rsidR="00A920A5" w:rsidRDefault="00074244" w:rsidP="00A920A5">
      <w:pPr>
        <w:tabs>
          <w:tab w:val="right" w:pos="9072"/>
        </w:tabs>
        <w:autoSpaceDE w:val="0"/>
        <w:autoSpaceDN w:val="0"/>
        <w:adjustRightInd w:val="0"/>
        <w:spacing w:after="0" w:line="240" w:lineRule="auto"/>
        <w:jc w:val="both"/>
        <w:rPr>
          <w:sz w:val="24"/>
          <w:szCs w:val="24"/>
        </w:rPr>
      </w:pPr>
      <w:r w:rsidRPr="00074244">
        <w:rPr>
          <w:sz w:val="24"/>
          <w:szCs w:val="24"/>
        </w:rPr>
        <w:t xml:space="preserve">Wycenę całości zadania należy przeprowadzić w oparciu o Projekt Budowlany. </w:t>
      </w:r>
      <w:r w:rsidRPr="00074244">
        <w:rPr>
          <w:b/>
          <w:bCs/>
          <w:sz w:val="24"/>
          <w:szCs w:val="24"/>
        </w:rPr>
        <w:t>Przedmiary robót należy traktować jedynie pomocniczo i nie są one podstawą do wyceny Inwestycji oraz nie są obligatoryjne ani w zakresie przyjętych tam podstaw wycen, ani ilości wykazanych robót i materiałów</w:t>
      </w:r>
      <w:r w:rsidRPr="00074244">
        <w:rPr>
          <w:sz w:val="24"/>
          <w:szCs w:val="24"/>
        </w:rPr>
        <w:t>.</w:t>
      </w:r>
      <w:r w:rsidR="00494822" w:rsidRPr="00304673">
        <w:rPr>
          <w:sz w:val="24"/>
          <w:szCs w:val="24"/>
        </w:rPr>
        <w:t xml:space="preserve"> </w:t>
      </w:r>
      <w:r w:rsidR="00A920A5" w:rsidRPr="00826521">
        <w:rPr>
          <w:sz w:val="24"/>
          <w:szCs w:val="24"/>
        </w:rPr>
        <w:t>Wszelkie wątpliwości</w:t>
      </w:r>
      <w:r w:rsidR="00A920A5">
        <w:rPr>
          <w:sz w:val="24"/>
          <w:szCs w:val="24"/>
        </w:rPr>
        <w:t xml:space="preserve">, nieprawidłowości w projekcie lub rozbieżności </w:t>
      </w:r>
      <w:r w:rsidR="00A920A5">
        <w:rPr>
          <w:sz w:val="24"/>
          <w:szCs w:val="24"/>
        </w:rPr>
        <w:br/>
        <w:t xml:space="preserve">w dokumentacji przetargowej </w:t>
      </w:r>
      <w:r w:rsidR="00A920A5" w:rsidRPr="00826521">
        <w:rPr>
          <w:sz w:val="24"/>
          <w:szCs w:val="24"/>
        </w:rPr>
        <w:t xml:space="preserve">Wykonawca winien wyjaśnić z Zamawiającym na etapie </w:t>
      </w:r>
      <w:r w:rsidR="00A920A5" w:rsidRPr="00826521">
        <w:rPr>
          <w:sz w:val="24"/>
          <w:szCs w:val="24"/>
        </w:rPr>
        <w:lastRenderedPageBreak/>
        <w:t>przygotowywania oferty, w trybie określonym w niniejszej specyfikacji - po tym terminie roszczenia wynikające z niewyjaśnionych rozbieżności i wątpliwości nie będą uwzględnione.</w:t>
      </w:r>
    </w:p>
    <w:p w14:paraId="79CC52CF" w14:textId="2E91BC5F" w:rsidR="00A920A5" w:rsidRDefault="00A920A5" w:rsidP="003C1205">
      <w:pPr>
        <w:tabs>
          <w:tab w:val="right" w:pos="9072"/>
        </w:tabs>
        <w:autoSpaceDE w:val="0"/>
        <w:autoSpaceDN w:val="0"/>
        <w:adjustRightInd w:val="0"/>
        <w:spacing w:after="0" w:line="240" w:lineRule="auto"/>
        <w:jc w:val="both"/>
        <w:rPr>
          <w:sz w:val="24"/>
          <w:szCs w:val="24"/>
        </w:rPr>
      </w:pPr>
    </w:p>
    <w:p w14:paraId="636E3F63" w14:textId="77777777" w:rsidR="00A920A5" w:rsidRPr="00826521" w:rsidRDefault="00A920A5" w:rsidP="00A920A5">
      <w:pPr>
        <w:tabs>
          <w:tab w:val="right" w:pos="9072"/>
        </w:tabs>
        <w:autoSpaceDE w:val="0"/>
        <w:autoSpaceDN w:val="0"/>
        <w:adjustRightInd w:val="0"/>
        <w:spacing w:after="0" w:line="240" w:lineRule="auto"/>
        <w:jc w:val="both"/>
        <w:rPr>
          <w:sz w:val="24"/>
          <w:szCs w:val="24"/>
        </w:rPr>
      </w:pPr>
      <w:r w:rsidRPr="00826521">
        <w:rPr>
          <w:sz w:val="24"/>
          <w:szCs w:val="24"/>
        </w:rPr>
        <w:t>Wynagrodzenie wykonawcy za realizację przedmiotu zamówienia będzie wynagrodzeniem ryczałtowym nie podlegającym weryfikacji, w konsekwencji czego konieczność wykonania prac, bez których przedmiot zamówienia nie mógłby być zrealizowany, a których Wykonawca wcześniej nie przewidział nie będzie miała wpływu na wysokość wynagrodzenia - nie będzie stanowiła podstaw do podwyższenia ceny określonej w ofercie.</w:t>
      </w:r>
      <w:r>
        <w:rPr>
          <w:sz w:val="24"/>
          <w:szCs w:val="24"/>
        </w:rPr>
        <w:t xml:space="preserve"> </w:t>
      </w:r>
      <w:r w:rsidRPr="00826521">
        <w:rPr>
          <w:sz w:val="24"/>
          <w:szCs w:val="24"/>
        </w:rPr>
        <w:t xml:space="preserve">Niedoszacowanie, pominięcie oraz brak rozpoznania zakresu przedmiotu umowy nie może być podstawą </w:t>
      </w:r>
      <w:r w:rsidRPr="00826521">
        <w:rPr>
          <w:sz w:val="24"/>
          <w:szCs w:val="24"/>
        </w:rPr>
        <w:br/>
        <w:t>do żądania zmiany wynagrodzenia ryczałtowego.</w:t>
      </w:r>
    </w:p>
    <w:p w14:paraId="7000D497" w14:textId="4C89E3C4" w:rsidR="00A920A5" w:rsidRDefault="00895FB6" w:rsidP="00CD0040">
      <w:pPr>
        <w:pStyle w:val="NormalnyWeb"/>
        <w:spacing w:after="0"/>
        <w:jc w:val="both"/>
      </w:pPr>
      <w:r w:rsidRPr="00895FB6">
        <w:rPr>
          <w:rFonts w:asciiTheme="minorHAnsi" w:eastAsiaTheme="minorHAnsi" w:hAnsiTheme="minorHAnsi" w:cstheme="minorBidi"/>
          <w:lang w:eastAsia="en-US"/>
        </w:rPr>
        <w:t xml:space="preserve">Zamawiający dopuszcza do stosowania materiały zamienne pod warunkiem zastosowania elementów o parametrach, co najmniej nie gorszych niż podane w dokumentacji. Użyte nazwy własne, które pojawiają się w dokumentacji projektowej określają minimalny standard jakościowy materiałów lub urządzeń przyjętych do wyceny.  Wszelkie zastosowane materiały równoważne muszą posiadać stosowne dopuszczenia, certyfikaty i atesty. Rozwiązania wynikające z zastosowanych przez Wykonawcę materiałów, urządzeń i innych elementów równoważnych nie mogą wywoływać żadnych zmian układu funkcjonalnego i parametrów </w:t>
      </w:r>
      <w:proofErr w:type="spellStart"/>
      <w:r w:rsidRPr="00895FB6">
        <w:rPr>
          <w:rFonts w:asciiTheme="minorHAnsi" w:eastAsiaTheme="minorHAnsi" w:hAnsiTheme="minorHAnsi" w:cstheme="minorBidi"/>
          <w:lang w:eastAsia="en-US"/>
        </w:rPr>
        <w:t>techniczno</w:t>
      </w:r>
      <w:proofErr w:type="spellEnd"/>
      <w:r w:rsidRPr="00895FB6">
        <w:rPr>
          <w:rFonts w:asciiTheme="minorHAnsi" w:eastAsiaTheme="minorHAnsi" w:hAnsiTheme="minorHAnsi" w:cstheme="minorBidi"/>
          <w:lang w:eastAsia="en-US"/>
        </w:rPr>
        <w:t xml:space="preserve"> - użytkowych.</w:t>
      </w:r>
      <w:r>
        <w:rPr>
          <w:rFonts w:asciiTheme="minorHAnsi" w:eastAsiaTheme="minorHAnsi" w:hAnsiTheme="minorHAnsi" w:cstheme="minorBidi"/>
          <w:lang w:eastAsia="en-US"/>
        </w:rPr>
        <w:t xml:space="preserve"> </w:t>
      </w:r>
      <w:r w:rsidRPr="00895FB6">
        <w:rPr>
          <w:rFonts w:asciiTheme="minorHAnsi" w:eastAsiaTheme="minorHAnsi" w:hAnsiTheme="minorHAnsi" w:cstheme="minorBidi"/>
          <w:lang w:eastAsia="en-US"/>
        </w:rPr>
        <w:t>Jeśli Zamawiający posługuje się opisując przedmiot zamówienia za pomocą norm, aprobat, specyfikacji technicznych i systemów odniesienia dopuszcza również równoważność. Wskazane normy, aprobaty, specyfikacje techniczne oraz systemy odniesienia mają charakter poglądowy i stanowią wyłącznie wzorzec jakościowy.</w:t>
      </w:r>
      <w:r w:rsidR="00D1193F">
        <w:rPr>
          <w:rFonts w:asciiTheme="minorHAnsi" w:eastAsiaTheme="minorHAnsi" w:hAnsiTheme="minorHAnsi" w:cstheme="minorBidi"/>
          <w:lang w:eastAsia="en-US"/>
        </w:rPr>
        <w:t xml:space="preserve"> </w:t>
      </w:r>
      <w:r w:rsidR="00D1193F">
        <w:rPr>
          <w:rFonts w:asciiTheme="minorHAnsi" w:eastAsiaTheme="minorHAnsi" w:hAnsiTheme="minorHAnsi" w:cstheme="minorBidi"/>
          <w:lang w:eastAsia="en-US"/>
        </w:rPr>
        <w:br/>
        <w:t>Przed wbudowaniem, każdy materiał musi zostać zatwierdzony przez Inspektora Nadzoru poprzez kartę materiałową.</w:t>
      </w:r>
    </w:p>
    <w:p w14:paraId="20AE6460" w14:textId="7E892FEF" w:rsidR="00E63BCA" w:rsidRDefault="00D1193F" w:rsidP="003C1205">
      <w:pPr>
        <w:tabs>
          <w:tab w:val="right" w:pos="9072"/>
        </w:tabs>
        <w:autoSpaceDE w:val="0"/>
        <w:autoSpaceDN w:val="0"/>
        <w:adjustRightInd w:val="0"/>
        <w:spacing w:after="0" w:line="240" w:lineRule="auto"/>
        <w:jc w:val="both"/>
        <w:rPr>
          <w:sz w:val="24"/>
          <w:szCs w:val="24"/>
        </w:rPr>
      </w:pPr>
      <w:r w:rsidRPr="00D1193F">
        <w:rPr>
          <w:sz w:val="24"/>
          <w:szCs w:val="24"/>
        </w:rPr>
        <w:t>Wygrywający Wykonawca zobowiązany będzie do przedłożenia Zamawiającemu szczegółowego kosztorysu ofertowego i na żądanie Zamawiającego dostosować go układem oraz formą do wymagań Instytucji Finansującej</w:t>
      </w:r>
      <w:r w:rsidR="00ED7CCE">
        <w:rPr>
          <w:sz w:val="24"/>
          <w:szCs w:val="24"/>
        </w:rPr>
        <w:t xml:space="preserve"> i Zamawiającego</w:t>
      </w:r>
      <w:r w:rsidRPr="00D1193F">
        <w:rPr>
          <w:sz w:val="24"/>
          <w:szCs w:val="24"/>
        </w:rPr>
        <w:t xml:space="preserve"> wraz z harmonogramem rzeczowo-finansowym (aktualizacje harmonogramu należy przeprowadzać w przypadku każdej zmiany, a także na każde żądanie Zamawiającego) przed podpisaniem umowy.</w:t>
      </w:r>
    </w:p>
    <w:p w14:paraId="06C68601" w14:textId="77777777" w:rsidR="00D1193F" w:rsidRPr="00325292" w:rsidRDefault="00D1193F" w:rsidP="003C1205">
      <w:pPr>
        <w:tabs>
          <w:tab w:val="right" w:pos="9072"/>
        </w:tabs>
        <w:autoSpaceDE w:val="0"/>
        <w:autoSpaceDN w:val="0"/>
        <w:adjustRightInd w:val="0"/>
        <w:spacing w:after="0" w:line="240" w:lineRule="auto"/>
        <w:jc w:val="both"/>
        <w:rPr>
          <w:color w:val="FF0000"/>
          <w:sz w:val="24"/>
          <w:szCs w:val="24"/>
        </w:rPr>
      </w:pPr>
    </w:p>
    <w:p w14:paraId="1C13B7F3" w14:textId="77FD430D" w:rsidR="00A920A5" w:rsidRPr="00F029EA" w:rsidRDefault="00A920A5" w:rsidP="00A920A5">
      <w:pPr>
        <w:tabs>
          <w:tab w:val="right" w:pos="9072"/>
        </w:tabs>
        <w:autoSpaceDE w:val="0"/>
        <w:autoSpaceDN w:val="0"/>
        <w:adjustRightInd w:val="0"/>
        <w:spacing w:after="0" w:line="240" w:lineRule="auto"/>
        <w:jc w:val="both"/>
        <w:rPr>
          <w:sz w:val="24"/>
          <w:szCs w:val="24"/>
        </w:rPr>
      </w:pPr>
      <w:r w:rsidRPr="00F029EA">
        <w:rPr>
          <w:sz w:val="24"/>
          <w:szCs w:val="24"/>
        </w:rPr>
        <w:t xml:space="preserve">Zamawiający zaleca, aby każdy z Wykonawców dokonał wizji lokalnej w miejscu budowy celem sprawdzenia warunków związanych z wykonaniem prac będących przedmiotem przetargu. </w:t>
      </w:r>
      <w:r>
        <w:rPr>
          <w:sz w:val="24"/>
          <w:szCs w:val="24"/>
        </w:rPr>
        <w:br/>
      </w:r>
      <w:r w:rsidRPr="00F029EA">
        <w:rPr>
          <w:sz w:val="24"/>
          <w:szCs w:val="24"/>
        </w:rPr>
        <w:t xml:space="preserve">W szczególności Wykonawca jest zobowiązany do zapoznania się z naturą </w:t>
      </w:r>
      <w:r w:rsidRPr="00F029EA">
        <w:rPr>
          <w:sz w:val="24"/>
          <w:szCs w:val="24"/>
        </w:rPr>
        <w:br/>
        <w:t xml:space="preserve">i rodzajem gruntu, elementami uzbrojenia podziemnego i nadziemnego na terenie inwestycji i w jego sąsiedztwie, wymaganiami związanymi z obiektami sąsiadującymi, sposobem dojazdu, możliwością komunikacji i parkowania. Wykonawca nie będzie mógł żądać dodatkowego wynagrodzenia z tytułu nieznajomości terenu budowy, braku możliwości dojazdu, poboru wody na potrzeby prac oraz podłączeń dla potrzeb zaplecza budowy itd. Braki te nie będą mogły stanowić wystarczającego powodu dla Wykonawcy, aby nie rozpocząć robót </w:t>
      </w:r>
      <w:r w:rsidR="0006304E">
        <w:rPr>
          <w:sz w:val="24"/>
          <w:szCs w:val="24"/>
        </w:rPr>
        <w:br/>
      </w:r>
      <w:r w:rsidRPr="00F029EA">
        <w:rPr>
          <w:sz w:val="24"/>
          <w:szCs w:val="24"/>
        </w:rPr>
        <w:t xml:space="preserve">w wyznaczonym terminie i nie dotrzymać wymaganych terminów realizacji. Termin wizji lokalnej oraz szczegóły techniczne jej przeprowadzenia wymagają wcześniejszego uzgodnienia </w:t>
      </w:r>
      <w:r w:rsidR="0031678A">
        <w:rPr>
          <w:sz w:val="24"/>
          <w:szCs w:val="24"/>
        </w:rPr>
        <w:br/>
      </w:r>
      <w:r w:rsidRPr="00F029EA">
        <w:rPr>
          <w:sz w:val="24"/>
          <w:szCs w:val="24"/>
        </w:rPr>
        <w:t>z Zamawiającym.</w:t>
      </w:r>
    </w:p>
    <w:p w14:paraId="758389F7" w14:textId="77777777" w:rsidR="00297087" w:rsidRPr="00325292" w:rsidRDefault="00297087" w:rsidP="003C1205">
      <w:pPr>
        <w:tabs>
          <w:tab w:val="right" w:pos="9072"/>
        </w:tabs>
        <w:autoSpaceDE w:val="0"/>
        <w:autoSpaceDN w:val="0"/>
        <w:adjustRightInd w:val="0"/>
        <w:spacing w:after="0" w:line="240" w:lineRule="auto"/>
        <w:jc w:val="both"/>
        <w:rPr>
          <w:color w:val="FF0000"/>
          <w:sz w:val="24"/>
          <w:szCs w:val="24"/>
        </w:rPr>
      </w:pPr>
    </w:p>
    <w:p w14:paraId="5250B3A7" w14:textId="2DE582FA" w:rsidR="000B2E01" w:rsidRDefault="000B2E01" w:rsidP="003C1205">
      <w:pPr>
        <w:tabs>
          <w:tab w:val="right" w:pos="9072"/>
        </w:tabs>
        <w:autoSpaceDE w:val="0"/>
        <w:autoSpaceDN w:val="0"/>
        <w:adjustRightInd w:val="0"/>
        <w:spacing w:after="0" w:line="240" w:lineRule="auto"/>
        <w:jc w:val="both"/>
        <w:rPr>
          <w:b/>
          <w:sz w:val="24"/>
          <w:szCs w:val="24"/>
        </w:rPr>
      </w:pPr>
      <w:r w:rsidRPr="005F68BA">
        <w:rPr>
          <w:b/>
          <w:sz w:val="24"/>
          <w:szCs w:val="24"/>
        </w:rPr>
        <w:lastRenderedPageBreak/>
        <w:t>Wszelkie uzgodnienia, zgłoszenia, opinie</w:t>
      </w:r>
      <w:r w:rsidR="00B3556D" w:rsidRPr="005F68BA">
        <w:rPr>
          <w:b/>
          <w:sz w:val="24"/>
          <w:szCs w:val="24"/>
        </w:rPr>
        <w:t xml:space="preserve">, wnioski do organów administracyjnych, </w:t>
      </w:r>
      <w:r w:rsidR="00CC77DE" w:rsidRPr="005F68BA">
        <w:rPr>
          <w:b/>
          <w:sz w:val="24"/>
          <w:szCs w:val="24"/>
        </w:rPr>
        <w:t>pozwolenia zarówno</w:t>
      </w:r>
      <w:r w:rsidRPr="005F68BA">
        <w:rPr>
          <w:b/>
          <w:sz w:val="24"/>
          <w:szCs w:val="24"/>
        </w:rPr>
        <w:t xml:space="preserve"> poprzedzające prace wykonawcze jak i niezbędne po ich zakończeniu są po stronie wybranego Wykonawcy</w:t>
      </w:r>
      <w:r w:rsidR="003B6F62" w:rsidRPr="005F68BA">
        <w:rPr>
          <w:b/>
          <w:sz w:val="24"/>
          <w:szCs w:val="24"/>
        </w:rPr>
        <w:t xml:space="preserve"> włącznie z </w:t>
      </w:r>
      <w:r w:rsidR="00867C0F" w:rsidRPr="005F68BA">
        <w:rPr>
          <w:b/>
          <w:sz w:val="24"/>
          <w:szCs w:val="24"/>
        </w:rPr>
        <w:t xml:space="preserve">uzgodnieniami z </w:t>
      </w:r>
      <w:r w:rsidR="003B6F62" w:rsidRPr="005F68BA">
        <w:rPr>
          <w:b/>
          <w:sz w:val="24"/>
          <w:szCs w:val="24"/>
        </w:rPr>
        <w:t xml:space="preserve">gestorami mediów </w:t>
      </w:r>
      <w:r w:rsidR="00867C0F" w:rsidRPr="005F68BA">
        <w:rPr>
          <w:b/>
          <w:sz w:val="24"/>
          <w:szCs w:val="24"/>
        </w:rPr>
        <w:br/>
      </w:r>
      <w:r w:rsidR="003B6F62" w:rsidRPr="005F68BA">
        <w:rPr>
          <w:b/>
          <w:sz w:val="24"/>
          <w:szCs w:val="24"/>
        </w:rPr>
        <w:t xml:space="preserve">w </w:t>
      </w:r>
      <w:r w:rsidR="00657235" w:rsidRPr="005F68BA">
        <w:rPr>
          <w:b/>
          <w:sz w:val="24"/>
          <w:szCs w:val="24"/>
        </w:rPr>
        <w:t>przypadku, gdy</w:t>
      </w:r>
      <w:r w:rsidR="003B6F62" w:rsidRPr="005F68BA">
        <w:rPr>
          <w:b/>
          <w:sz w:val="24"/>
          <w:szCs w:val="24"/>
        </w:rPr>
        <w:t xml:space="preserve"> będzie to </w:t>
      </w:r>
      <w:r w:rsidR="00657235" w:rsidRPr="005F68BA">
        <w:rPr>
          <w:b/>
          <w:sz w:val="24"/>
          <w:szCs w:val="24"/>
        </w:rPr>
        <w:t>konieczne</w:t>
      </w:r>
      <w:r w:rsidR="00E50F6F">
        <w:rPr>
          <w:b/>
          <w:sz w:val="24"/>
          <w:szCs w:val="24"/>
        </w:rPr>
        <w:t xml:space="preserve"> (na podstawie stosownego pełnomocnictwa).</w:t>
      </w:r>
    </w:p>
    <w:p w14:paraId="70CAF491" w14:textId="3515531E" w:rsidR="00EE5054" w:rsidRDefault="00EE5054" w:rsidP="003C1205">
      <w:pPr>
        <w:tabs>
          <w:tab w:val="right" w:pos="9072"/>
        </w:tabs>
        <w:autoSpaceDE w:val="0"/>
        <w:autoSpaceDN w:val="0"/>
        <w:adjustRightInd w:val="0"/>
        <w:spacing w:after="0" w:line="240" w:lineRule="auto"/>
        <w:jc w:val="both"/>
        <w:rPr>
          <w:b/>
          <w:sz w:val="24"/>
          <w:szCs w:val="24"/>
        </w:rPr>
      </w:pPr>
    </w:p>
    <w:p w14:paraId="07E85B25" w14:textId="56B995FE" w:rsidR="0006304E" w:rsidRDefault="00336DE9" w:rsidP="00336DE9">
      <w:pPr>
        <w:tabs>
          <w:tab w:val="right" w:pos="9072"/>
        </w:tabs>
        <w:autoSpaceDE w:val="0"/>
        <w:autoSpaceDN w:val="0"/>
        <w:adjustRightInd w:val="0"/>
        <w:spacing w:after="0" w:line="240" w:lineRule="auto"/>
        <w:jc w:val="both"/>
        <w:rPr>
          <w:sz w:val="24"/>
          <w:szCs w:val="24"/>
        </w:rPr>
      </w:pPr>
      <w:r w:rsidRPr="00F029EA">
        <w:rPr>
          <w:sz w:val="24"/>
          <w:szCs w:val="24"/>
        </w:rPr>
        <w:t xml:space="preserve">Wykonawca zobowiązany będzie do dostarczenia kompletnej dokumentacji powykonawczej wraz z kosztorysem powykonawczym, tj. wszelkie atesty, aprobaty, certyfikaty i badania oraz </w:t>
      </w:r>
      <w:r>
        <w:rPr>
          <w:sz w:val="24"/>
          <w:szCs w:val="24"/>
        </w:rPr>
        <w:t>instrukcje</w:t>
      </w:r>
      <w:r w:rsidRPr="00F029EA">
        <w:rPr>
          <w:sz w:val="24"/>
          <w:szCs w:val="24"/>
        </w:rPr>
        <w:t xml:space="preserve">. Dokumentacja powykonawcza winna być opatrzona w spis treści oraz sporządzona w sposób umożliwiający natychmiastowe odnalezienie poszukiwanych informacji dostarczona w formie trwale spiętej. W skład dokumentacji powykonawczej wchodzi również założona </w:t>
      </w:r>
      <w:r>
        <w:rPr>
          <w:sz w:val="24"/>
          <w:szCs w:val="24"/>
        </w:rPr>
        <w:br/>
      </w:r>
      <w:r w:rsidRPr="00F029EA">
        <w:rPr>
          <w:sz w:val="24"/>
          <w:szCs w:val="24"/>
        </w:rPr>
        <w:t>i uzupełniona przez Wykonawcę książka obiektu budowlanego.</w:t>
      </w:r>
      <w:r w:rsidR="005F2613">
        <w:rPr>
          <w:sz w:val="24"/>
          <w:szCs w:val="24"/>
        </w:rPr>
        <w:t xml:space="preserve"> Całość dokumentacji powykonawczej powinna być </w:t>
      </w:r>
      <w:r w:rsidR="00CB7BCE">
        <w:rPr>
          <w:sz w:val="24"/>
          <w:szCs w:val="24"/>
        </w:rPr>
        <w:t xml:space="preserve">dostarczona </w:t>
      </w:r>
      <w:r w:rsidR="005F2613">
        <w:rPr>
          <w:sz w:val="24"/>
          <w:szCs w:val="24"/>
        </w:rPr>
        <w:t>również w wersji elektronicznej *.pdf.</w:t>
      </w:r>
    </w:p>
    <w:p w14:paraId="008DC234" w14:textId="56795616" w:rsidR="00336DE9" w:rsidRDefault="00336DE9" w:rsidP="00336DE9">
      <w:pPr>
        <w:tabs>
          <w:tab w:val="right" w:pos="9072"/>
        </w:tabs>
        <w:autoSpaceDE w:val="0"/>
        <w:autoSpaceDN w:val="0"/>
        <w:adjustRightInd w:val="0"/>
        <w:spacing w:after="0" w:line="240" w:lineRule="auto"/>
        <w:jc w:val="both"/>
        <w:rPr>
          <w:sz w:val="24"/>
          <w:szCs w:val="24"/>
        </w:rPr>
      </w:pPr>
      <w:r>
        <w:rPr>
          <w:sz w:val="24"/>
          <w:szCs w:val="24"/>
        </w:rPr>
        <w:t xml:space="preserve"> </w:t>
      </w:r>
    </w:p>
    <w:p w14:paraId="07FBBF07" w14:textId="5063C2D8" w:rsidR="00336DE9" w:rsidRPr="006E4DFC" w:rsidRDefault="00336DE9" w:rsidP="00336DE9">
      <w:pPr>
        <w:tabs>
          <w:tab w:val="right" w:pos="9072"/>
        </w:tabs>
        <w:autoSpaceDE w:val="0"/>
        <w:autoSpaceDN w:val="0"/>
        <w:adjustRightInd w:val="0"/>
        <w:spacing w:after="0" w:line="240" w:lineRule="auto"/>
        <w:jc w:val="both"/>
        <w:rPr>
          <w:b/>
          <w:bCs/>
          <w:sz w:val="24"/>
          <w:szCs w:val="24"/>
        </w:rPr>
      </w:pPr>
      <w:r w:rsidRPr="006E4DFC">
        <w:rPr>
          <w:b/>
          <w:bCs/>
          <w:sz w:val="24"/>
          <w:szCs w:val="24"/>
        </w:rPr>
        <w:t>Dokumentacja powykonawcza winna być dostarczona na minimum 14 dni przed zgłoszeniem do odbioru końcowego.</w:t>
      </w:r>
      <w:r w:rsidR="00536C15" w:rsidRPr="006E4DFC">
        <w:rPr>
          <w:b/>
          <w:bCs/>
          <w:sz w:val="24"/>
          <w:szCs w:val="24"/>
        </w:rPr>
        <w:t xml:space="preserve"> Dokumentem niezbędnym do zgłoszenia Zamawiającemu zakończenia robót jest również </w:t>
      </w:r>
      <w:r w:rsidR="00F71D10" w:rsidRPr="006E4DFC">
        <w:rPr>
          <w:b/>
          <w:bCs/>
          <w:sz w:val="24"/>
          <w:szCs w:val="24"/>
        </w:rPr>
        <w:t xml:space="preserve">kompletny </w:t>
      </w:r>
      <w:r w:rsidR="00536C15" w:rsidRPr="006E4DFC">
        <w:rPr>
          <w:b/>
          <w:bCs/>
          <w:sz w:val="24"/>
          <w:szCs w:val="24"/>
        </w:rPr>
        <w:t xml:space="preserve">złożony w imieniu Zamawiającego (na podstawie pełnomocnictwa) </w:t>
      </w:r>
      <w:r w:rsidR="00F71D10">
        <w:rPr>
          <w:b/>
          <w:bCs/>
          <w:sz w:val="24"/>
          <w:szCs w:val="24"/>
        </w:rPr>
        <w:t xml:space="preserve">wniosek </w:t>
      </w:r>
      <w:r w:rsidR="00536C15" w:rsidRPr="006E4DFC">
        <w:rPr>
          <w:b/>
          <w:bCs/>
          <w:sz w:val="24"/>
          <w:szCs w:val="24"/>
        </w:rPr>
        <w:t>o wydanie pozwolenia</w:t>
      </w:r>
      <w:r w:rsidR="006E4DFC" w:rsidRPr="006E4DFC">
        <w:rPr>
          <w:b/>
          <w:bCs/>
          <w:sz w:val="24"/>
          <w:szCs w:val="24"/>
        </w:rPr>
        <w:t xml:space="preserve"> na użytkowanie</w:t>
      </w:r>
      <w:r w:rsidR="006E4DFC">
        <w:rPr>
          <w:b/>
          <w:bCs/>
          <w:sz w:val="24"/>
          <w:szCs w:val="24"/>
        </w:rPr>
        <w:t xml:space="preserve"> potwierdzony stosowną pieczęcią organy właściwego.</w:t>
      </w:r>
    </w:p>
    <w:p w14:paraId="5E4B40A4" w14:textId="49E5E6EF" w:rsidR="00336DE9" w:rsidRDefault="00336DE9" w:rsidP="003C1205">
      <w:pPr>
        <w:tabs>
          <w:tab w:val="right" w:pos="9072"/>
        </w:tabs>
        <w:autoSpaceDE w:val="0"/>
        <w:autoSpaceDN w:val="0"/>
        <w:adjustRightInd w:val="0"/>
        <w:spacing w:after="0" w:line="240" w:lineRule="auto"/>
        <w:jc w:val="both"/>
        <w:rPr>
          <w:b/>
          <w:color w:val="FF0000"/>
          <w:sz w:val="24"/>
          <w:szCs w:val="24"/>
        </w:rPr>
      </w:pPr>
    </w:p>
    <w:p w14:paraId="13D93944" w14:textId="21AC63BA" w:rsidR="00AC579E" w:rsidRPr="00802932" w:rsidRDefault="00AC579E" w:rsidP="003C1205">
      <w:pPr>
        <w:tabs>
          <w:tab w:val="right" w:pos="9072"/>
        </w:tabs>
        <w:autoSpaceDE w:val="0"/>
        <w:autoSpaceDN w:val="0"/>
        <w:adjustRightInd w:val="0"/>
        <w:spacing w:after="0" w:line="240" w:lineRule="auto"/>
        <w:jc w:val="both"/>
        <w:rPr>
          <w:bCs/>
          <w:sz w:val="24"/>
          <w:szCs w:val="24"/>
          <w:u w:val="single"/>
        </w:rPr>
      </w:pPr>
      <w:r w:rsidRPr="00802932">
        <w:rPr>
          <w:bCs/>
          <w:sz w:val="24"/>
          <w:szCs w:val="24"/>
          <w:u w:val="single"/>
        </w:rPr>
        <w:t>Dodatkowe uwagi</w:t>
      </w:r>
      <w:r w:rsidR="005A25CB">
        <w:rPr>
          <w:bCs/>
          <w:sz w:val="24"/>
          <w:szCs w:val="24"/>
          <w:u w:val="single"/>
        </w:rPr>
        <w:t xml:space="preserve"> (dotyczą każdej z części, chyba że zapisano inaczej)</w:t>
      </w:r>
      <w:r w:rsidRPr="00802932">
        <w:rPr>
          <w:bCs/>
          <w:sz w:val="24"/>
          <w:szCs w:val="24"/>
          <w:u w:val="single"/>
        </w:rPr>
        <w:t>:</w:t>
      </w:r>
    </w:p>
    <w:p w14:paraId="50E22D82" w14:textId="120C0EEE" w:rsidR="00AC579E" w:rsidRPr="00802932" w:rsidRDefault="00397C8F" w:rsidP="00802932">
      <w:pPr>
        <w:pStyle w:val="Akapitzlist"/>
        <w:numPr>
          <w:ilvl w:val="0"/>
          <w:numId w:val="17"/>
        </w:numPr>
        <w:tabs>
          <w:tab w:val="right" w:pos="9072"/>
        </w:tabs>
        <w:autoSpaceDE w:val="0"/>
        <w:autoSpaceDN w:val="0"/>
        <w:adjustRightInd w:val="0"/>
        <w:spacing w:after="0" w:line="240" w:lineRule="auto"/>
        <w:ind w:left="426" w:hanging="426"/>
        <w:jc w:val="both"/>
        <w:rPr>
          <w:b/>
          <w:sz w:val="24"/>
          <w:szCs w:val="24"/>
        </w:rPr>
      </w:pPr>
      <w:r>
        <w:rPr>
          <w:sz w:val="24"/>
          <w:szCs w:val="24"/>
        </w:rPr>
        <w:t>Należy przewidzieć konieczność naprawy</w:t>
      </w:r>
      <w:r w:rsidR="00EB0637">
        <w:rPr>
          <w:sz w:val="24"/>
          <w:szCs w:val="24"/>
        </w:rPr>
        <w:t xml:space="preserve"> lub częściowej wymiany</w:t>
      </w:r>
      <w:r>
        <w:rPr>
          <w:sz w:val="24"/>
          <w:szCs w:val="24"/>
        </w:rPr>
        <w:t xml:space="preserve"> istniejącej więźby dachowej </w:t>
      </w:r>
      <w:r w:rsidR="00B24131">
        <w:rPr>
          <w:sz w:val="24"/>
          <w:szCs w:val="24"/>
        </w:rPr>
        <w:t>(</w:t>
      </w:r>
      <w:r>
        <w:rPr>
          <w:sz w:val="24"/>
          <w:szCs w:val="24"/>
        </w:rPr>
        <w:t xml:space="preserve">wraz z pokryciem </w:t>
      </w:r>
      <w:r w:rsidR="00B24131">
        <w:rPr>
          <w:sz w:val="24"/>
          <w:szCs w:val="24"/>
        </w:rPr>
        <w:t xml:space="preserve">dachowym całego dachu) </w:t>
      </w:r>
      <w:r>
        <w:rPr>
          <w:sz w:val="24"/>
          <w:szCs w:val="24"/>
        </w:rPr>
        <w:t xml:space="preserve">spowodowane </w:t>
      </w:r>
      <w:r w:rsidR="008A7C5C">
        <w:rPr>
          <w:sz w:val="24"/>
          <w:szCs w:val="24"/>
        </w:rPr>
        <w:t xml:space="preserve">połączeniem </w:t>
      </w:r>
      <w:r w:rsidR="00B24131">
        <w:rPr>
          <w:sz w:val="24"/>
          <w:szCs w:val="24"/>
        </w:rPr>
        <w:br/>
      </w:r>
      <w:r w:rsidR="008A7C5C">
        <w:rPr>
          <w:sz w:val="24"/>
          <w:szCs w:val="24"/>
        </w:rPr>
        <w:t>z dachem nowej części</w:t>
      </w:r>
      <w:r w:rsidR="00F22257">
        <w:rPr>
          <w:sz w:val="24"/>
          <w:szCs w:val="24"/>
        </w:rPr>
        <w:t>.</w:t>
      </w:r>
    </w:p>
    <w:p w14:paraId="050BF28D" w14:textId="5E8BCF90" w:rsidR="00802932" w:rsidRDefault="00802932" w:rsidP="00802932">
      <w:pPr>
        <w:pStyle w:val="Akapitzlist"/>
        <w:numPr>
          <w:ilvl w:val="0"/>
          <w:numId w:val="17"/>
        </w:numPr>
        <w:tabs>
          <w:tab w:val="right" w:pos="9072"/>
        </w:tabs>
        <w:autoSpaceDE w:val="0"/>
        <w:autoSpaceDN w:val="0"/>
        <w:adjustRightInd w:val="0"/>
        <w:spacing w:after="0" w:line="240" w:lineRule="auto"/>
        <w:ind w:left="426" w:hanging="426"/>
        <w:jc w:val="both"/>
        <w:rPr>
          <w:bCs/>
          <w:sz w:val="24"/>
          <w:szCs w:val="24"/>
        </w:rPr>
      </w:pPr>
      <w:r w:rsidRPr="00802932">
        <w:rPr>
          <w:bCs/>
          <w:sz w:val="24"/>
          <w:szCs w:val="24"/>
        </w:rPr>
        <w:t>Na wszelkie prace związane z wycinka drzew/krzewów Wykonawca we własnym zakresie uzyska odpowiednie zezwolenia</w:t>
      </w:r>
      <w:r>
        <w:rPr>
          <w:bCs/>
          <w:sz w:val="24"/>
          <w:szCs w:val="24"/>
        </w:rPr>
        <w:t xml:space="preserve"> (jeśli będą niezbędne)</w:t>
      </w:r>
      <w:r w:rsidR="00F22257">
        <w:rPr>
          <w:bCs/>
          <w:sz w:val="24"/>
          <w:szCs w:val="24"/>
        </w:rPr>
        <w:t>.</w:t>
      </w:r>
    </w:p>
    <w:p w14:paraId="059CCB1C" w14:textId="1CFEDFF5" w:rsidR="00802932" w:rsidRDefault="005A25CB"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sidRPr="005A25CB">
        <w:rPr>
          <w:bCs/>
          <w:sz w:val="24"/>
          <w:szCs w:val="24"/>
        </w:rPr>
        <w:t xml:space="preserve">Wykonana instalacja </w:t>
      </w:r>
      <w:r w:rsidR="00EB0637">
        <w:rPr>
          <w:bCs/>
          <w:sz w:val="24"/>
          <w:szCs w:val="24"/>
        </w:rPr>
        <w:t xml:space="preserve">fotowoltaiczna </w:t>
      </w:r>
      <w:r w:rsidRPr="005A25CB">
        <w:rPr>
          <w:bCs/>
          <w:sz w:val="24"/>
          <w:szCs w:val="24"/>
        </w:rPr>
        <w:t xml:space="preserve">musi spełniać wymogi kryteriów przyłączenia </w:t>
      </w:r>
      <w:proofErr w:type="spellStart"/>
      <w:r w:rsidRPr="005A25CB">
        <w:rPr>
          <w:bCs/>
          <w:sz w:val="24"/>
          <w:szCs w:val="24"/>
        </w:rPr>
        <w:t>mikroinstalacji</w:t>
      </w:r>
      <w:proofErr w:type="spellEnd"/>
      <w:r w:rsidRPr="005A25CB">
        <w:rPr>
          <w:bCs/>
          <w:sz w:val="24"/>
          <w:szCs w:val="24"/>
        </w:rPr>
        <w:t xml:space="preserve"> opisane w aktualnej na dzień przyłączenia do sieci </w:t>
      </w:r>
      <w:proofErr w:type="spellStart"/>
      <w:r w:rsidRPr="005A25CB">
        <w:rPr>
          <w:bCs/>
          <w:sz w:val="24"/>
          <w:szCs w:val="24"/>
        </w:rPr>
        <w:t>IRiESD</w:t>
      </w:r>
      <w:proofErr w:type="spellEnd"/>
      <w:r w:rsidRPr="005A25CB">
        <w:rPr>
          <w:bCs/>
          <w:sz w:val="24"/>
          <w:szCs w:val="24"/>
        </w:rPr>
        <w:t xml:space="preserve"> (Instrukcji Ruchu i Eksploatacji Sieci Dystrybucyjnej PGE Dystrybucja SA). </w:t>
      </w:r>
      <w:r w:rsidR="001E5634">
        <w:rPr>
          <w:bCs/>
          <w:sz w:val="24"/>
          <w:szCs w:val="24"/>
        </w:rPr>
        <w:t>I</w:t>
      </w:r>
      <w:r w:rsidRPr="005A25CB">
        <w:rPr>
          <w:bCs/>
          <w:sz w:val="24"/>
          <w:szCs w:val="24"/>
        </w:rPr>
        <w:t>nstalacja fotowoltaiczna musi posiadać możliwość podłączenia do systemu monitoringu umożliwiającego monitorowanie jej pracy z wykorzystaniem komputera lub urządzenia mobilnego. Falowniki powinny mieć zabezpieczenie przed prądem wyspowym oraz instalacje należy wyposażyć w wyłączniki ppoż. strony DC, montowane miedzy ciągami paneli, a rozdzielnią AC, z możliwie jak najbliższym lokowaniem w zbliżeniu do modułów.</w:t>
      </w:r>
      <w:r w:rsidR="00CB7BCE">
        <w:rPr>
          <w:bCs/>
          <w:sz w:val="24"/>
          <w:szCs w:val="24"/>
        </w:rPr>
        <w:t xml:space="preserve"> Sprawność </w:t>
      </w:r>
      <w:proofErr w:type="spellStart"/>
      <w:r w:rsidR="00CB7BCE">
        <w:rPr>
          <w:bCs/>
          <w:sz w:val="24"/>
          <w:szCs w:val="24"/>
        </w:rPr>
        <w:t>panela</w:t>
      </w:r>
      <w:proofErr w:type="spellEnd"/>
      <w:r w:rsidR="00CB7BCE">
        <w:rPr>
          <w:bCs/>
          <w:sz w:val="24"/>
          <w:szCs w:val="24"/>
        </w:rPr>
        <w:t xml:space="preserve"> min. 80% po upływie 25 lat.</w:t>
      </w:r>
    </w:p>
    <w:p w14:paraId="52605D14" w14:textId="4DD1101D" w:rsidR="005A25CB" w:rsidRDefault="005A25CB"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Wykonawca zobowiązany jest pokryć całą powierzchnię budynk</w:t>
      </w:r>
      <w:r w:rsidR="00EB0637">
        <w:rPr>
          <w:bCs/>
          <w:sz w:val="24"/>
          <w:szCs w:val="24"/>
        </w:rPr>
        <w:t>u</w:t>
      </w:r>
      <w:r>
        <w:rPr>
          <w:bCs/>
          <w:sz w:val="24"/>
          <w:szCs w:val="24"/>
        </w:rPr>
        <w:t xml:space="preserve"> siecią bezprzewodową Wi-Fi</w:t>
      </w:r>
      <w:r w:rsidR="001C446A">
        <w:rPr>
          <w:bCs/>
          <w:sz w:val="24"/>
          <w:szCs w:val="24"/>
        </w:rPr>
        <w:t xml:space="preserve"> </w:t>
      </w:r>
    </w:p>
    <w:p w14:paraId="58A575F2" w14:textId="5A84199D" w:rsidR="002367EF" w:rsidRDefault="007D5BC6"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Detale architektoniczne zgodnie z dokumentacją w szczególności: kolorystyka, zadaszenia</w:t>
      </w:r>
      <w:r w:rsidR="00BC26C0">
        <w:rPr>
          <w:bCs/>
          <w:sz w:val="24"/>
          <w:szCs w:val="24"/>
        </w:rPr>
        <w:t xml:space="preserve"> </w:t>
      </w:r>
      <w:r w:rsidR="00D82C5D">
        <w:rPr>
          <w:bCs/>
          <w:sz w:val="24"/>
          <w:szCs w:val="24"/>
        </w:rPr>
        <w:t>wejść</w:t>
      </w:r>
      <w:r>
        <w:rPr>
          <w:bCs/>
          <w:sz w:val="24"/>
          <w:szCs w:val="24"/>
        </w:rPr>
        <w:t xml:space="preserve">, elementy żaluzji. </w:t>
      </w:r>
    </w:p>
    <w:p w14:paraId="6D3ED729" w14:textId="6826FE18" w:rsidR="00F61420" w:rsidRDefault="00F61420"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Na korytarzach ściany malować również lakierem bezbarwnych do wysokości</w:t>
      </w:r>
      <w:r w:rsidR="00E15266">
        <w:rPr>
          <w:bCs/>
          <w:sz w:val="24"/>
          <w:szCs w:val="24"/>
        </w:rPr>
        <w:t xml:space="preserve"> 1,2m</w:t>
      </w:r>
      <w:r w:rsidR="00EB0637">
        <w:rPr>
          <w:bCs/>
          <w:sz w:val="24"/>
          <w:szCs w:val="24"/>
        </w:rPr>
        <w:t>.</w:t>
      </w:r>
    </w:p>
    <w:p w14:paraId="3AEEDC27" w14:textId="2DBA6ADA" w:rsidR="00B0031F" w:rsidRDefault="00B0031F"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Każdą umywalkę/ zlew należy wyposażyć w elektryczny przepływowy podgrzewacz wody  bez</w:t>
      </w:r>
      <w:r w:rsidR="008906D6">
        <w:rPr>
          <w:bCs/>
          <w:sz w:val="24"/>
          <w:szCs w:val="24"/>
        </w:rPr>
        <w:t xml:space="preserve"> </w:t>
      </w:r>
      <w:r>
        <w:rPr>
          <w:bCs/>
          <w:sz w:val="24"/>
          <w:szCs w:val="24"/>
        </w:rPr>
        <w:t>magazynowania o mocy min. 6,5kW</w:t>
      </w:r>
      <w:r w:rsidR="008906D6">
        <w:rPr>
          <w:bCs/>
          <w:sz w:val="24"/>
          <w:szCs w:val="24"/>
        </w:rPr>
        <w:t>. Wyposażony w zabezpieczenie przed wyciekiem wody, przegrzaniem i ochronę grzałki.</w:t>
      </w:r>
    </w:p>
    <w:p w14:paraId="5CC76A9C" w14:textId="45D50CBC" w:rsidR="00D85F4A" w:rsidRPr="00F22257" w:rsidRDefault="00D85F4A"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 xml:space="preserve">W zakres zadania wchodzi </w:t>
      </w:r>
      <w:r w:rsidR="00753058">
        <w:rPr>
          <w:bCs/>
          <w:sz w:val="24"/>
          <w:szCs w:val="24"/>
        </w:rPr>
        <w:t xml:space="preserve">również </w:t>
      </w:r>
      <w:r>
        <w:rPr>
          <w:bCs/>
          <w:sz w:val="24"/>
          <w:szCs w:val="24"/>
        </w:rPr>
        <w:t>wykonanie przyłączy do obiekt</w:t>
      </w:r>
      <w:r w:rsidR="008906D6">
        <w:rPr>
          <w:bCs/>
          <w:sz w:val="24"/>
          <w:szCs w:val="24"/>
        </w:rPr>
        <w:t xml:space="preserve">u </w:t>
      </w:r>
      <w:r>
        <w:rPr>
          <w:bCs/>
          <w:sz w:val="24"/>
          <w:szCs w:val="24"/>
        </w:rPr>
        <w:t xml:space="preserve">w zakresie niezbędnym do funkcjonowania </w:t>
      </w:r>
      <w:r>
        <w:rPr>
          <w:sz w:val="24"/>
          <w:szCs w:val="24"/>
        </w:rPr>
        <w:t xml:space="preserve">- wszelkie niezbędne dokumenty oraz uzgodnienia, </w:t>
      </w:r>
      <w:r>
        <w:rPr>
          <w:sz w:val="24"/>
          <w:szCs w:val="24"/>
        </w:rPr>
        <w:lastRenderedPageBreak/>
        <w:t>zezwolenia</w:t>
      </w:r>
      <w:r w:rsidR="00753058">
        <w:rPr>
          <w:sz w:val="24"/>
          <w:szCs w:val="24"/>
        </w:rPr>
        <w:t>, warunki</w:t>
      </w:r>
      <w:r>
        <w:rPr>
          <w:sz w:val="24"/>
          <w:szCs w:val="24"/>
        </w:rPr>
        <w:t xml:space="preserve"> po stronie wybranego Wykonawcy</w:t>
      </w:r>
      <w:r w:rsidR="00753058">
        <w:rPr>
          <w:sz w:val="24"/>
          <w:szCs w:val="24"/>
        </w:rPr>
        <w:t xml:space="preserve"> (na podstawie udzielonego pełnomocnictwa)</w:t>
      </w:r>
      <w:r w:rsidR="00F22257">
        <w:rPr>
          <w:sz w:val="24"/>
          <w:szCs w:val="24"/>
        </w:rPr>
        <w:t>.</w:t>
      </w:r>
    </w:p>
    <w:p w14:paraId="51E07D2B" w14:textId="5FC1DA06" w:rsidR="004F4662" w:rsidRPr="004F4662" w:rsidRDefault="00EB0637"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sz w:val="24"/>
          <w:szCs w:val="24"/>
        </w:rPr>
        <w:t>Dodatkowo należy wycenić szpachlowanie, malowanie (wraz z lakierem bezbarwnym) pomieszczenia garażu</w:t>
      </w:r>
      <w:r w:rsidR="00CB7BCE">
        <w:rPr>
          <w:sz w:val="24"/>
          <w:szCs w:val="24"/>
        </w:rPr>
        <w:t xml:space="preserve"> wraz z malowaniem żywicą posadzki.</w:t>
      </w:r>
    </w:p>
    <w:p w14:paraId="11026A8A" w14:textId="06083E32" w:rsidR="00CB50DA" w:rsidRDefault="008906D6"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Należy</w:t>
      </w:r>
      <w:r w:rsidR="00CB50DA">
        <w:rPr>
          <w:bCs/>
          <w:sz w:val="24"/>
          <w:szCs w:val="24"/>
        </w:rPr>
        <w:t xml:space="preserve"> koniecznie uwzględnić prace odtworzeniowe i dostosowujące </w:t>
      </w:r>
      <w:r w:rsidR="00CB50DA">
        <w:rPr>
          <w:bCs/>
          <w:sz w:val="24"/>
          <w:szCs w:val="24"/>
        </w:rPr>
        <w:br/>
        <w:t>w pomieszczeniach przebudowywanych i zabezpieczenie pozostałych pomieszczeń podczas wykonywania prac.</w:t>
      </w:r>
    </w:p>
    <w:p w14:paraId="0546C3DB" w14:textId="2644713D" w:rsidR="008906D6" w:rsidRDefault="008906D6" w:rsidP="005A25C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 xml:space="preserve">Tynki wewnętrzne cementowo </w:t>
      </w:r>
      <w:r w:rsidR="00733893">
        <w:rPr>
          <w:bCs/>
          <w:sz w:val="24"/>
          <w:szCs w:val="24"/>
        </w:rPr>
        <w:t xml:space="preserve">- </w:t>
      </w:r>
      <w:r>
        <w:rPr>
          <w:bCs/>
          <w:sz w:val="24"/>
          <w:szCs w:val="24"/>
        </w:rPr>
        <w:t>wapienne klasy 3 wykończone gładzią (w całym obiekcie</w:t>
      </w:r>
      <w:r w:rsidR="00733893">
        <w:rPr>
          <w:bCs/>
          <w:sz w:val="24"/>
          <w:szCs w:val="24"/>
        </w:rPr>
        <w:t xml:space="preserve"> - nowa i stara część</w:t>
      </w:r>
      <w:r>
        <w:rPr>
          <w:bCs/>
          <w:sz w:val="24"/>
          <w:szCs w:val="24"/>
        </w:rPr>
        <w:t>)</w:t>
      </w:r>
    </w:p>
    <w:p w14:paraId="3D6117FE" w14:textId="2AD5FEAF" w:rsidR="00AC579E" w:rsidRDefault="005A153F"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sidRPr="00D27A4F">
        <w:rPr>
          <w:bCs/>
          <w:sz w:val="24"/>
          <w:szCs w:val="24"/>
        </w:rPr>
        <w:t xml:space="preserve"> </w:t>
      </w:r>
      <w:r w:rsidR="00D27A4F" w:rsidRPr="00D27A4F">
        <w:rPr>
          <w:bCs/>
          <w:sz w:val="24"/>
          <w:szCs w:val="24"/>
        </w:rPr>
        <w:t>Zasobnik przy kot</w:t>
      </w:r>
      <w:r w:rsidR="008906D6">
        <w:rPr>
          <w:bCs/>
          <w:sz w:val="24"/>
          <w:szCs w:val="24"/>
        </w:rPr>
        <w:t>le</w:t>
      </w:r>
      <w:r w:rsidR="00CB7BCE">
        <w:rPr>
          <w:bCs/>
          <w:sz w:val="24"/>
          <w:szCs w:val="24"/>
        </w:rPr>
        <w:t xml:space="preserve"> </w:t>
      </w:r>
      <w:r w:rsidR="00D27A4F" w:rsidRPr="00D27A4F">
        <w:rPr>
          <w:bCs/>
          <w:sz w:val="24"/>
          <w:szCs w:val="24"/>
        </w:rPr>
        <w:t>należy dobrać tak by zapas paliwa wystarczał na 96h  pracy pieca, bez potrzeby uzupełnienia. Ko</w:t>
      </w:r>
      <w:r w:rsidR="008906D6">
        <w:rPr>
          <w:bCs/>
          <w:sz w:val="24"/>
          <w:szCs w:val="24"/>
        </w:rPr>
        <w:t>cioł</w:t>
      </w:r>
      <w:r w:rsidR="00D27A4F" w:rsidRPr="00D27A4F">
        <w:rPr>
          <w:bCs/>
          <w:sz w:val="24"/>
          <w:szCs w:val="24"/>
        </w:rPr>
        <w:t xml:space="preserve"> win</w:t>
      </w:r>
      <w:r w:rsidR="008906D6">
        <w:rPr>
          <w:bCs/>
          <w:sz w:val="24"/>
          <w:szCs w:val="24"/>
        </w:rPr>
        <w:t>ien</w:t>
      </w:r>
      <w:r w:rsidR="00D27A4F" w:rsidRPr="00D27A4F">
        <w:rPr>
          <w:bCs/>
          <w:sz w:val="24"/>
          <w:szCs w:val="24"/>
        </w:rPr>
        <w:t xml:space="preserve"> być wyposażon</w:t>
      </w:r>
      <w:r w:rsidR="008906D6">
        <w:rPr>
          <w:bCs/>
          <w:sz w:val="24"/>
          <w:szCs w:val="24"/>
        </w:rPr>
        <w:t>y</w:t>
      </w:r>
      <w:r w:rsidR="00D27A4F" w:rsidRPr="00D27A4F">
        <w:rPr>
          <w:bCs/>
          <w:sz w:val="24"/>
          <w:szCs w:val="24"/>
        </w:rPr>
        <w:t xml:space="preserve"> w pełną automatykę</w:t>
      </w:r>
      <w:r w:rsidR="00C026F3">
        <w:rPr>
          <w:bCs/>
          <w:sz w:val="24"/>
          <w:szCs w:val="24"/>
        </w:rPr>
        <w:t xml:space="preserve"> sterowania </w:t>
      </w:r>
      <w:r w:rsidR="008906D6">
        <w:rPr>
          <w:bCs/>
          <w:sz w:val="24"/>
          <w:szCs w:val="24"/>
        </w:rPr>
        <w:br/>
      </w:r>
      <w:r w:rsidR="00C026F3">
        <w:rPr>
          <w:bCs/>
          <w:sz w:val="24"/>
          <w:szCs w:val="24"/>
        </w:rPr>
        <w:t>z możliwością ustawienia harmonogramu pracy oraz wyposażon</w:t>
      </w:r>
      <w:r w:rsidR="008906D6">
        <w:rPr>
          <w:bCs/>
          <w:sz w:val="24"/>
          <w:szCs w:val="24"/>
        </w:rPr>
        <w:t>y</w:t>
      </w:r>
      <w:r w:rsidR="00C026F3">
        <w:rPr>
          <w:bCs/>
          <w:sz w:val="24"/>
          <w:szCs w:val="24"/>
        </w:rPr>
        <w:t xml:space="preserve"> w automatykę pogodową.</w:t>
      </w:r>
      <w:r w:rsidR="00D27A4F" w:rsidRPr="00D27A4F">
        <w:rPr>
          <w:bCs/>
          <w:sz w:val="24"/>
          <w:szCs w:val="24"/>
        </w:rPr>
        <w:t xml:space="preserve"> Kotły </w:t>
      </w:r>
      <w:proofErr w:type="spellStart"/>
      <w:r w:rsidR="00D27A4F" w:rsidRPr="00D27A4F">
        <w:rPr>
          <w:bCs/>
          <w:sz w:val="24"/>
          <w:szCs w:val="24"/>
        </w:rPr>
        <w:t>EcoDesign</w:t>
      </w:r>
      <w:proofErr w:type="spellEnd"/>
      <w:r w:rsidR="00D27A4F" w:rsidRPr="00D27A4F">
        <w:rPr>
          <w:bCs/>
          <w:sz w:val="24"/>
          <w:szCs w:val="24"/>
        </w:rPr>
        <w:t xml:space="preserve"> 5 klasy</w:t>
      </w:r>
      <w:r w:rsidR="005042C0">
        <w:rPr>
          <w:bCs/>
          <w:sz w:val="24"/>
          <w:szCs w:val="24"/>
        </w:rPr>
        <w:t xml:space="preserve"> kondensacyjn</w:t>
      </w:r>
      <w:r w:rsidR="008906D6">
        <w:rPr>
          <w:bCs/>
          <w:sz w:val="24"/>
          <w:szCs w:val="24"/>
        </w:rPr>
        <w:t>y</w:t>
      </w:r>
      <w:r w:rsidR="005042C0">
        <w:rPr>
          <w:bCs/>
          <w:sz w:val="24"/>
          <w:szCs w:val="24"/>
        </w:rPr>
        <w:t xml:space="preserve"> </w:t>
      </w:r>
      <w:r w:rsidR="00D27A4F">
        <w:rPr>
          <w:bCs/>
          <w:sz w:val="24"/>
          <w:szCs w:val="24"/>
        </w:rPr>
        <w:t xml:space="preserve"> z zasobnikami przy kotle</w:t>
      </w:r>
      <w:r w:rsidR="008906D6">
        <w:rPr>
          <w:bCs/>
          <w:sz w:val="24"/>
          <w:szCs w:val="24"/>
        </w:rPr>
        <w:t>.</w:t>
      </w:r>
    </w:p>
    <w:p w14:paraId="04AE44DD" w14:textId="55FBA146" w:rsidR="002367EF" w:rsidRDefault="001F0B43"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Pod wycieraczk</w:t>
      </w:r>
      <w:r w:rsidR="00733893">
        <w:rPr>
          <w:bCs/>
          <w:sz w:val="24"/>
          <w:szCs w:val="24"/>
        </w:rPr>
        <w:t>ę</w:t>
      </w:r>
      <w:r>
        <w:rPr>
          <w:bCs/>
          <w:sz w:val="24"/>
          <w:szCs w:val="24"/>
        </w:rPr>
        <w:t xml:space="preserve"> systemow</w:t>
      </w:r>
      <w:r w:rsidR="00733893">
        <w:rPr>
          <w:bCs/>
          <w:sz w:val="24"/>
          <w:szCs w:val="24"/>
        </w:rPr>
        <w:t>ą</w:t>
      </w:r>
      <w:r>
        <w:rPr>
          <w:bCs/>
          <w:sz w:val="24"/>
          <w:szCs w:val="24"/>
        </w:rPr>
        <w:t xml:space="preserve"> zewnętrzn</w:t>
      </w:r>
      <w:r w:rsidR="00733893">
        <w:rPr>
          <w:bCs/>
          <w:sz w:val="24"/>
          <w:szCs w:val="24"/>
        </w:rPr>
        <w:t>ą</w:t>
      </w:r>
      <w:r>
        <w:rPr>
          <w:bCs/>
          <w:sz w:val="24"/>
          <w:szCs w:val="24"/>
        </w:rPr>
        <w:t xml:space="preserve"> należy wykonać osadniki z odpływem.</w:t>
      </w:r>
    </w:p>
    <w:p w14:paraId="32AE4291" w14:textId="46D8990A" w:rsidR="00A6698A" w:rsidRDefault="00A6698A"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Należy wykonać płotki śniegowe na każdym z dachów oraz system ław i schodów kominiarskich. Okucia kominów, wyrzutni itp. systemowe lub z blachy w kolorze pokrycia.</w:t>
      </w:r>
    </w:p>
    <w:p w14:paraId="7E73F151" w14:textId="68ACB856" w:rsidR="00A6698A" w:rsidRDefault="001F1700"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Zamawiający zmienia zapis dotyczący pokrycia dachowego – należy zastosować blachę na r</w:t>
      </w:r>
      <w:r w:rsidR="00564D1A">
        <w:rPr>
          <w:bCs/>
          <w:sz w:val="24"/>
          <w:szCs w:val="24"/>
        </w:rPr>
        <w:t>ą</w:t>
      </w:r>
      <w:r>
        <w:rPr>
          <w:bCs/>
          <w:sz w:val="24"/>
          <w:szCs w:val="24"/>
        </w:rPr>
        <w:t>bek stojący</w:t>
      </w:r>
      <w:r w:rsidR="00A72261">
        <w:rPr>
          <w:bCs/>
          <w:sz w:val="24"/>
          <w:szCs w:val="24"/>
        </w:rPr>
        <w:t>.</w:t>
      </w:r>
    </w:p>
    <w:p w14:paraId="257EDF48" w14:textId="753B5C40" w:rsidR="00D15B5C" w:rsidRDefault="00D15B5C"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Zagospodarowanie terenu – siew trawy z wałowaniem oraz parkingi, dojścia, altany śmietnikowe – zgodnie z dokumentacją w zakresie kontraktu.</w:t>
      </w:r>
    </w:p>
    <w:p w14:paraId="014EE82F" w14:textId="376F4184" w:rsidR="0092329B" w:rsidRPr="00D27A4F" w:rsidRDefault="00564D1A" w:rsidP="0001648B">
      <w:pPr>
        <w:pStyle w:val="Akapitzlist"/>
        <w:numPr>
          <w:ilvl w:val="0"/>
          <w:numId w:val="17"/>
        </w:numPr>
        <w:tabs>
          <w:tab w:val="right" w:pos="9072"/>
        </w:tabs>
        <w:autoSpaceDE w:val="0"/>
        <w:autoSpaceDN w:val="0"/>
        <w:adjustRightInd w:val="0"/>
        <w:spacing w:after="0" w:line="240" w:lineRule="auto"/>
        <w:ind w:left="426"/>
        <w:jc w:val="both"/>
        <w:rPr>
          <w:bCs/>
          <w:sz w:val="24"/>
          <w:szCs w:val="24"/>
        </w:rPr>
      </w:pPr>
      <w:r>
        <w:rPr>
          <w:bCs/>
          <w:sz w:val="24"/>
          <w:szCs w:val="24"/>
        </w:rPr>
        <w:t>W</w:t>
      </w:r>
      <w:r w:rsidR="0092329B">
        <w:rPr>
          <w:bCs/>
          <w:sz w:val="24"/>
          <w:szCs w:val="24"/>
        </w:rPr>
        <w:t xml:space="preserve"> zakresie zdania monitoring zewnętrzny obiektu w zakresie kontraktu </w:t>
      </w:r>
      <w:r w:rsidR="004529AB">
        <w:rPr>
          <w:bCs/>
          <w:sz w:val="24"/>
          <w:szCs w:val="24"/>
        </w:rPr>
        <w:t>–</w:t>
      </w:r>
      <w:r w:rsidR="0092329B">
        <w:rPr>
          <w:bCs/>
          <w:sz w:val="24"/>
          <w:szCs w:val="24"/>
        </w:rPr>
        <w:t xml:space="preserve"> </w:t>
      </w:r>
      <w:r w:rsidR="00550CED">
        <w:rPr>
          <w:bCs/>
          <w:sz w:val="24"/>
          <w:szCs w:val="24"/>
        </w:rPr>
        <w:t>sześć</w:t>
      </w:r>
      <w:r w:rsidR="004529AB">
        <w:rPr>
          <w:bCs/>
          <w:sz w:val="24"/>
          <w:szCs w:val="24"/>
        </w:rPr>
        <w:t xml:space="preserve"> kamer </w:t>
      </w:r>
      <w:r w:rsidR="00226000">
        <w:rPr>
          <w:bCs/>
          <w:sz w:val="24"/>
          <w:szCs w:val="24"/>
        </w:rPr>
        <w:t xml:space="preserve">IP zewnętrzne w obudowach wandaloodpornych, </w:t>
      </w:r>
      <w:proofErr w:type="spellStart"/>
      <w:r w:rsidR="00226000">
        <w:rPr>
          <w:bCs/>
          <w:sz w:val="24"/>
          <w:szCs w:val="24"/>
        </w:rPr>
        <w:t>stałoogniskowe</w:t>
      </w:r>
      <w:proofErr w:type="spellEnd"/>
      <w:r w:rsidR="00226000">
        <w:rPr>
          <w:bCs/>
          <w:sz w:val="24"/>
          <w:szCs w:val="24"/>
        </w:rPr>
        <w:t xml:space="preserve"> (min. 2.8 mm), rozdzielczość min. 4Mpx</w:t>
      </w:r>
      <w:r w:rsidR="004340D8">
        <w:rPr>
          <w:bCs/>
          <w:sz w:val="24"/>
          <w:szCs w:val="24"/>
        </w:rPr>
        <w:t xml:space="preserve">, kamery z funkcją widzenia nocnego. Rejestrator umieścić </w:t>
      </w:r>
      <w:r>
        <w:rPr>
          <w:bCs/>
          <w:sz w:val="24"/>
          <w:szCs w:val="24"/>
        </w:rPr>
        <w:br/>
      </w:r>
      <w:r w:rsidR="004340D8">
        <w:rPr>
          <w:bCs/>
          <w:sz w:val="24"/>
          <w:szCs w:val="24"/>
        </w:rPr>
        <w:t xml:space="preserve">w pomieszczeniu </w:t>
      </w:r>
      <w:r>
        <w:rPr>
          <w:bCs/>
          <w:sz w:val="24"/>
          <w:szCs w:val="24"/>
        </w:rPr>
        <w:t>11</w:t>
      </w:r>
      <w:r w:rsidR="004340D8">
        <w:rPr>
          <w:bCs/>
          <w:sz w:val="24"/>
          <w:szCs w:val="24"/>
        </w:rPr>
        <w:t>, podgląd z kamer poprzez sieć, pojemność dysku pozwalająca na nagrywanie w trybie ciągłym z minimum tygodniowym zapasem.</w:t>
      </w:r>
    </w:p>
    <w:p w14:paraId="7B63A5F7" w14:textId="1014553C" w:rsidR="00746CC3" w:rsidRDefault="00746CC3" w:rsidP="003E372E">
      <w:pPr>
        <w:tabs>
          <w:tab w:val="right" w:pos="9072"/>
        </w:tabs>
        <w:autoSpaceDE w:val="0"/>
        <w:autoSpaceDN w:val="0"/>
        <w:adjustRightInd w:val="0"/>
        <w:spacing w:after="0" w:line="240" w:lineRule="auto"/>
        <w:jc w:val="both"/>
        <w:rPr>
          <w:sz w:val="24"/>
          <w:szCs w:val="24"/>
        </w:rPr>
      </w:pPr>
    </w:p>
    <w:p w14:paraId="387D7306" w14:textId="3745E289" w:rsidR="005A0843" w:rsidRDefault="005A0843" w:rsidP="005A0843">
      <w:pPr>
        <w:tabs>
          <w:tab w:val="right" w:pos="9072"/>
        </w:tabs>
        <w:autoSpaceDE w:val="0"/>
        <w:autoSpaceDN w:val="0"/>
        <w:adjustRightInd w:val="0"/>
        <w:spacing w:after="0" w:line="240" w:lineRule="auto"/>
        <w:jc w:val="both"/>
        <w:rPr>
          <w:sz w:val="24"/>
          <w:szCs w:val="24"/>
          <w:u w:val="single"/>
        </w:rPr>
      </w:pPr>
      <w:r w:rsidRPr="00036DBE">
        <w:rPr>
          <w:sz w:val="24"/>
          <w:szCs w:val="24"/>
          <w:u w:val="single"/>
        </w:rPr>
        <w:t>Do obowiązków Wykonawcy</w:t>
      </w:r>
      <w:r>
        <w:rPr>
          <w:sz w:val="24"/>
          <w:szCs w:val="24"/>
          <w:u w:val="single"/>
        </w:rPr>
        <w:t xml:space="preserve"> </w:t>
      </w:r>
      <w:r w:rsidRPr="00036DBE">
        <w:rPr>
          <w:sz w:val="24"/>
          <w:szCs w:val="24"/>
          <w:u w:val="single"/>
        </w:rPr>
        <w:t>będzie należeć również:</w:t>
      </w:r>
    </w:p>
    <w:p w14:paraId="0F106AFA" w14:textId="62D756A2" w:rsidR="006E4DFC" w:rsidRPr="006E4DFC" w:rsidRDefault="006E4DFC" w:rsidP="006E4DFC">
      <w:pPr>
        <w:pStyle w:val="Akapitzlist"/>
        <w:numPr>
          <w:ilvl w:val="0"/>
          <w:numId w:val="7"/>
        </w:numPr>
        <w:tabs>
          <w:tab w:val="right" w:pos="9072"/>
        </w:tabs>
        <w:autoSpaceDE w:val="0"/>
        <w:autoSpaceDN w:val="0"/>
        <w:adjustRightInd w:val="0"/>
        <w:spacing w:after="0" w:line="240" w:lineRule="auto"/>
        <w:ind w:left="426"/>
        <w:jc w:val="both"/>
        <w:rPr>
          <w:sz w:val="24"/>
          <w:szCs w:val="24"/>
        </w:rPr>
      </w:pPr>
      <w:r w:rsidRPr="006E4DFC">
        <w:rPr>
          <w:sz w:val="24"/>
          <w:szCs w:val="24"/>
        </w:rPr>
        <w:t>Zapewnienie nadzoru i obsługi geotechnicznej oraz geodezyjnej nad realizacją robót, łącznie z geodezyjnym wytyczeniem oraz inwentaryzacją powykonawczą</w:t>
      </w:r>
      <w:r>
        <w:rPr>
          <w:sz w:val="24"/>
          <w:szCs w:val="24"/>
        </w:rPr>
        <w:t>;</w:t>
      </w:r>
    </w:p>
    <w:p w14:paraId="3FB284C5" w14:textId="77777777" w:rsidR="005A0843" w:rsidRPr="00036DBE"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036DBE">
        <w:rPr>
          <w:sz w:val="24"/>
          <w:szCs w:val="24"/>
        </w:rPr>
        <w:t>Zapewnienie nadzoru i obsługi w sposób ciągły (codzienna obecność) przez osoby posiadające odpowiednie kwalifikacje oraz odpowiednie uprawnienia;</w:t>
      </w:r>
    </w:p>
    <w:p w14:paraId="3E9C605E" w14:textId="77777777" w:rsidR="005A0843" w:rsidRPr="00036DBE"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036DBE">
        <w:rPr>
          <w:sz w:val="24"/>
          <w:szCs w:val="24"/>
        </w:rPr>
        <w:t>Opracowanie projektu organizacji placu budowy uwzględniając przepisy BHP i Ochrony Środowiska;</w:t>
      </w:r>
    </w:p>
    <w:p w14:paraId="1029D815"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Sporządzenie dodatkowych opracowań wykonawczych oraz uzyskanie dodatkowych decyzji i uzgodnień, jeśli podczas realizacji Inwestycji okaże się to niezbędne;</w:t>
      </w:r>
    </w:p>
    <w:p w14:paraId="3053609E"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 xml:space="preserve">Przygotowanie i utrzymanie placu i zaplecza budowy, a w szczególności ich ogrodzenie </w:t>
      </w:r>
      <w:r w:rsidRPr="00EF0579">
        <w:rPr>
          <w:sz w:val="24"/>
          <w:szCs w:val="24"/>
        </w:rPr>
        <w:br/>
        <w:t xml:space="preserve">i dozór, aby zapewnić bezpieczeństwo </w:t>
      </w:r>
      <w:r>
        <w:rPr>
          <w:sz w:val="24"/>
          <w:szCs w:val="24"/>
        </w:rPr>
        <w:t xml:space="preserve">osobom trzecim w szczególności od strony drogi </w:t>
      </w:r>
      <w:r>
        <w:rPr>
          <w:sz w:val="24"/>
          <w:szCs w:val="24"/>
        </w:rPr>
        <w:br/>
        <w:t>i budynku sąsiedniego</w:t>
      </w:r>
      <w:r w:rsidRPr="00EF0579">
        <w:rPr>
          <w:sz w:val="24"/>
          <w:szCs w:val="24"/>
        </w:rPr>
        <w:t>;</w:t>
      </w:r>
    </w:p>
    <w:p w14:paraId="09AE4FB7"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 xml:space="preserve">Wykonawca zobowiązany jest do takiego prowadzenia robót, aby nie wystąpiły uszkodzenia obiektów i infrastruktury zlokalizowanej na terenie placu budowy oraz </w:t>
      </w:r>
      <w:r w:rsidRPr="00EF0579">
        <w:rPr>
          <w:sz w:val="24"/>
          <w:szCs w:val="24"/>
        </w:rPr>
        <w:br/>
        <w:t xml:space="preserve">z nim sąsiadujących. W przypadku uszkodzenia tych obiektów Wykonawca zobowiązany jest do naprawy uszkodzeń lub odtworzenia tych obiektów lub infrastruktury, </w:t>
      </w:r>
      <w:r w:rsidRPr="00EF0579">
        <w:rPr>
          <w:sz w:val="24"/>
          <w:szCs w:val="24"/>
        </w:rPr>
        <w:br/>
        <w:t>w szczególności zaś dróg dojazdowych do placu budowy;</w:t>
      </w:r>
    </w:p>
    <w:p w14:paraId="7F34C970"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lastRenderedPageBreak/>
        <w:t>Po zakończeniu robót Wykonawca na własny koszt zlikwiduje plac budowy oraz doprowadzi teren do należytego stanu;</w:t>
      </w:r>
    </w:p>
    <w:p w14:paraId="2720C31A"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W ramach wynagrodzenia Wykonawca zobowiązany jest do pokrycia wszelkich kosztów związanych z poborem wody oraz energii elektrycznej na potrzeby wykonywanej Inwestycji;</w:t>
      </w:r>
    </w:p>
    <w:p w14:paraId="2EE98833"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Wykonawca zobowiązany jest do pokrycia wszelkich roszczeń osób trzecich powstałych na skutek prac Wykonawcy w trakcie wykonywania przedmiotu zamówienia;</w:t>
      </w:r>
    </w:p>
    <w:p w14:paraId="501AD881" w14:textId="77777777" w:rsidR="005A0843" w:rsidRPr="00EF0579" w:rsidRDefault="005A0843" w:rsidP="005A0843">
      <w:pPr>
        <w:pStyle w:val="Akapitzlist"/>
        <w:numPr>
          <w:ilvl w:val="0"/>
          <w:numId w:val="7"/>
        </w:numPr>
        <w:spacing w:after="0" w:line="240" w:lineRule="auto"/>
        <w:ind w:left="426" w:hanging="426"/>
        <w:jc w:val="both"/>
        <w:rPr>
          <w:rFonts w:ascii="Arial" w:eastAsia="Times New Roman" w:hAnsi="Arial" w:cs="Arial"/>
          <w:sz w:val="27"/>
          <w:szCs w:val="27"/>
          <w:lang w:eastAsia="pl-PL"/>
        </w:rPr>
      </w:pPr>
      <w:r w:rsidRPr="00EF0579">
        <w:rPr>
          <w:sz w:val="24"/>
          <w:szCs w:val="24"/>
        </w:rPr>
        <w:t>W przypadku uszkodzenia lub zniszczenia wykonanych robót lub ich części (bądź kradzieży urządzeń i materiałów) w trakcie realizacji budowy, Wykonawca zobowiązany jest do ich naprawy i doprowadzenia do stanu poprzedniego na własny koszt;</w:t>
      </w:r>
    </w:p>
    <w:p w14:paraId="30F0ADBF" w14:textId="77777777" w:rsidR="005A0843" w:rsidRPr="00EF0579" w:rsidRDefault="005A0843" w:rsidP="005A0843">
      <w:pPr>
        <w:pStyle w:val="Akapitzlist"/>
        <w:numPr>
          <w:ilvl w:val="0"/>
          <w:numId w:val="7"/>
        </w:numPr>
        <w:spacing w:after="0" w:line="240" w:lineRule="auto"/>
        <w:ind w:left="426" w:hanging="426"/>
        <w:jc w:val="both"/>
        <w:rPr>
          <w:rFonts w:eastAsia="Times New Roman" w:cs="Arial"/>
          <w:sz w:val="24"/>
          <w:szCs w:val="24"/>
          <w:lang w:eastAsia="pl-PL"/>
        </w:rPr>
      </w:pPr>
      <w:r w:rsidRPr="00EF0579">
        <w:rPr>
          <w:rFonts w:eastAsia="Times New Roman" w:cs="Arial"/>
          <w:sz w:val="24"/>
          <w:szCs w:val="24"/>
          <w:lang w:eastAsia="pl-PL"/>
        </w:rPr>
        <w:t>Wykonawca ponosi pełną odpowiedzialność za szkody powstałe w środowisku i szkody osób trzecich wynikłe na skutek prowadzonych prac;</w:t>
      </w:r>
    </w:p>
    <w:p w14:paraId="1C464CE9" w14:textId="77777777" w:rsidR="005A0843" w:rsidRPr="00EF0579" w:rsidRDefault="005A0843" w:rsidP="005A0843">
      <w:pPr>
        <w:pStyle w:val="Akapitzlist"/>
        <w:numPr>
          <w:ilvl w:val="0"/>
          <w:numId w:val="7"/>
        </w:numPr>
        <w:spacing w:after="0" w:line="240" w:lineRule="auto"/>
        <w:ind w:left="426" w:hanging="426"/>
        <w:jc w:val="both"/>
        <w:rPr>
          <w:rFonts w:eastAsia="Times New Roman" w:cs="Arial"/>
          <w:sz w:val="24"/>
          <w:szCs w:val="24"/>
          <w:lang w:eastAsia="pl-PL"/>
        </w:rPr>
      </w:pPr>
      <w:r w:rsidRPr="00EF0579">
        <w:rPr>
          <w:rFonts w:eastAsia="Times New Roman" w:cs="Arial"/>
          <w:sz w:val="24"/>
          <w:szCs w:val="24"/>
          <w:lang w:eastAsia="pl-PL"/>
        </w:rPr>
        <w:t>Wszelkie koszty poniesione przez Wykonawcę przy wykonywaniu zmian ustnie sformułowanych lub innych nieautoryzowanych, pozostaną jego wyłącznym obciążeniem, przy czym odstępuje on od wszelkich praw dochodzenia zwrotu w/w kosztów lub rekompensaty za dodatkowy czas poświęcony ich wykonaniu, wskutek zastosowania się przezeń do ustnie przekazanych lub innych nieautoryzowanych zmian;</w:t>
      </w:r>
    </w:p>
    <w:p w14:paraId="500135EC" w14:textId="443D351A" w:rsidR="005A0843" w:rsidRPr="00325292" w:rsidRDefault="005A0843" w:rsidP="005A0843">
      <w:pPr>
        <w:pStyle w:val="Akapitzlist"/>
        <w:numPr>
          <w:ilvl w:val="0"/>
          <w:numId w:val="7"/>
        </w:numPr>
        <w:spacing w:after="0" w:line="240" w:lineRule="auto"/>
        <w:ind w:left="426" w:hanging="426"/>
        <w:jc w:val="both"/>
        <w:rPr>
          <w:rFonts w:eastAsia="Times New Roman" w:cs="Arial"/>
          <w:color w:val="FF0000"/>
          <w:sz w:val="24"/>
          <w:szCs w:val="24"/>
          <w:lang w:eastAsia="pl-PL"/>
        </w:rPr>
      </w:pPr>
      <w:r w:rsidRPr="00EF0579">
        <w:rPr>
          <w:rFonts w:eastAsia="Times New Roman" w:cs="Arial"/>
          <w:sz w:val="24"/>
          <w:szCs w:val="24"/>
          <w:lang w:eastAsia="pl-PL"/>
        </w:rPr>
        <w:t>Wykonawca ma obowiązek uczestniczyć w naradach koordynacyjnych zwoływanych</w:t>
      </w:r>
      <w:r>
        <w:rPr>
          <w:rFonts w:eastAsia="Times New Roman" w:cs="Arial"/>
          <w:sz w:val="24"/>
          <w:szCs w:val="24"/>
          <w:lang w:eastAsia="pl-PL"/>
        </w:rPr>
        <w:t xml:space="preserve"> </w:t>
      </w:r>
      <w:r w:rsidRPr="00EF0579">
        <w:rPr>
          <w:rFonts w:eastAsia="Times New Roman" w:cs="Arial"/>
          <w:sz w:val="24"/>
          <w:szCs w:val="24"/>
          <w:lang w:eastAsia="pl-PL"/>
        </w:rPr>
        <w:t xml:space="preserve">przez Zamawiającego, zobowiązać do uczestniczenia w naradach również kierownika budowy </w:t>
      </w:r>
      <w:r w:rsidR="00DD75B0">
        <w:rPr>
          <w:rFonts w:eastAsia="Times New Roman" w:cs="Arial"/>
          <w:sz w:val="24"/>
          <w:szCs w:val="24"/>
          <w:lang w:eastAsia="pl-PL"/>
        </w:rPr>
        <w:br/>
      </w:r>
      <w:r w:rsidRPr="00EF0579">
        <w:rPr>
          <w:rFonts w:eastAsia="Times New Roman" w:cs="Arial"/>
          <w:sz w:val="24"/>
          <w:szCs w:val="24"/>
          <w:lang w:eastAsia="pl-PL"/>
        </w:rPr>
        <w:t xml:space="preserve">i kierowników robót. Na </w:t>
      </w:r>
      <w:r>
        <w:rPr>
          <w:rFonts w:eastAsia="Times New Roman" w:cs="Arial"/>
          <w:sz w:val="24"/>
          <w:szCs w:val="24"/>
          <w:lang w:eastAsia="pl-PL"/>
        </w:rPr>
        <w:t>żądanie Zamawiającego</w:t>
      </w:r>
      <w:r w:rsidRPr="00EF0579">
        <w:rPr>
          <w:rFonts w:eastAsia="Times New Roman" w:cs="Arial"/>
          <w:sz w:val="24"/>
          <w:szCs w:val="24"/>
          <w:lang w:eastAsia="pl-PL"/>
        </w:rPr>
        <w:t xml:space="preserve"> osoba reprezentująca Wykonawcę ma obowiązek przedstawić stan zaawans</w:t>
      </w:r>
      <w:r>
        <w:rPr>
          <w:rFonts w:eastAsia="Times New Roman" w:cs="Arial"/>
          <w:sz w:val="24"/>
          <w:szCs w:val="24"/>
          <w:lang w:eastAsia="pl-PL"/>
        </w:rPr>
        <w:t>owania robót oraz</w:t>
      </w:r>
      <w:r w:rsidRPr="00EF0579">
        <w:rPr>
          <w:rFonts w:eastAsia="Times New Roman" w:cs="Arial"/>
          <w:sz w:val="24"/>
          <w:szCs w:val="24"/>
          <w:lang w:eastAsia="pl-PL"/>
        </w:rPr>
        <w:t xml:space="preserve"> zgodność zaawansowania robót z przyjętym harmonogramem;</w:t>
      </w:r>
    </w:p>
    <w:p w14:paraId="597E902D" w14:textId="6415FC2A"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Wykonawca pokryje koszty ogrzewania budynku oraz koszty procesu rozruchowego urządzeń w trakcie budowy i procesów odbiorowych obiektu</w:t>
      </w:r>
      <w:r w:rsidR="006D7B18">
        <w:rPr>
          <w:sz w:val="24"/>
          <w:szCs w:val="24"/>
        </w:rPr>
        <w:t>, niezależnie od pokrycia opłat za korzystanie z energii elektrycznej lub wody</w:t>
      </w:r>
      <w:r w:rsidR="005F2613">
        <w:rPr>
          <w:sz w:val="24"/>
          <w:szCs w:val="24"/>
        </w:rPr>
        <w:t xml:space="preserve"> podczas realizacji inwestycji</w:t>
      </w:r>
      <w:r w:rsidR="002367EF">
        <w:rPr>
          <w:sz w:val="24"/>
          <w:szCs w:val="24"/>
        </w:rPr>
        <w:t>;</w:t>
      </w:r>
    </w:p>
    <w:p w14:paraId="676DE856"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 xml:space="preserve">Wykonawca zobowiązany będzie zapewnić nadzór branżowy w każdej specjalności </w:t>
      </w:r>
      <w:r w:rsidRPr="00EF0579">
        <w:rPr>
          <w:sz w:val="24"/>
          <w:szCs w:val="24"/>
        </w:rPr>
        <w:br/>
        <w:t>(</w:t>
      </w:r>
      <w:proofErr w:type="spellStart"/>
      <w:r w:rsidRPr="00EF0579">
        <w:rPr>
          <w:sz w:val="24"/>
          <w:szCs w:val="24"/>
        </w:rPr>
        <w:t>ins</w:t>
      </w:r>
      <w:proofErr w:type="spellEnd"/>
      <w:r w:rsidRPr="00EF0579">
        <w:rPr>
          <w:sz w:val="24"/>
          <w:szCs w:val="24"/>
        </w:rPr>
        <w:t xml:space="preserve">. elektryczne, inst. sanitarne, </w:t>
      </w:r>
      <w:proofErr w:type="spellStart"/>
      <w:r w:rsidRPr="00EF0579">
        <w:rPr>
          <w:sz w:val="24"/>
          <w:szCs w:val="24"/>
        </w:rPr>
        <w:t>konstrukcyjno</w:t>
      </w:r>
      <w:proofErr w:type="spellEnd"/>
      <w:r w:rsidRPr="00EF0579">
        <w:rPr>
          <w:sz w:val="24"/>
          <w:szCs w:val="24"/>
        </w:rPr>
        <w:t xml:space="preserve"> – budowlana);</w:t>
      </w:r>
    </w:p>
    <w:p w14:paraId="7E770AD9" w14:textId="77777777"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 xml:space="preserve">Wykonawca ma obowiązek zagospodarować odpady powstałe podczas inwestycji </w:t>
      </w:r>
      <w:r w:rsidRPr="00EF0579">
        <w:rPr>
          <w:sz w:val="24"/>
          <w:szCs w:val="24"/>
        </w:rPr>
        <w:br/>
        <w:t xml:space="preserve">we własnym zakresie i na własny koszt oraz dostarczy Zamawiającemu dokumenty potwierdzające ich zagospodarowanie (karta przekazania odpadu) w sposób zgodny </w:t>
      </w:r>
      <w:r w:rsidRPr="00EF0579">
        <w:rPr>
          <w:sz w:val="24"/>
          <w:szCs w:val="24"/>
        </w:rPr>
        <w:br/>
        <w:t>z wymaganiami ochrony środowiska i gospodarki odpadami;</w:t>
      </w:r>
    </w:p>
    <w:p w14:paraId="37E81E58" w14:textId="7F14F785" w:rsidR="005A0843" w:rsidRPr="00EF0579"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Dostarczenie Zamawiającemu wszelkich dokumentów niezbędnych do prawidłowego rozliczenie Inwestycji z Instytucją Zarządzającą;</w:t>
      </w:r>
    </w:p>
    <w:p w14:paraId="5EE0E504" w14:textId="77777777" w:rsidR="005A0843"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Szczegółowe kosztorysy ofertowe/inwestorskie oraz powykonawcze do wykonanej dokumentacji projektowej muszą być dostosowane do wymagań i wytycznych Zamawiającego;</w:t>
      </w:r>
    </w:p>
    <w:p w14:paraId="54521925" w14:textId="77777777" w:rsidR="005A0843" w:rsidRDefault="005A0843" w:rsidP="005A0843">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EF0579">
        <w:rPr>
          <w:sz w:val="24"/>
          <w:szCs w:val="24"/>
        </w:rPr>
        <w:t>Przeszkolenie personelu Użytkowników w zakresie obsługi zainstalowanych urządzeń oraz udokumentowanie tego faktu niezbęd</w:t>
      </w:r>
      <w:r>
        <w:rPr>
          <w:sz w:val="24"/>
          <w:szCs w:val="24"/>
        </w:rPr>
        <w:t>nymi certyfikatami, protokołami;</w:t>
      </w:r>
    </w:p>
    <w:p w14:paraId="1BCE2046" w14:textId="77777777" w:rsidR="00DD75B0" w:rsidRPr="00F029EA" w:rsidRDefault="00DD75B0" w:rsidP="00DD75B0">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Wykonawca zobowiązany jest powielenia dokumentacji projektowej we własnym zakresie i na własny koszt.</w:t>
      </w:r>
    </w:p>
    <w:p w14:paraId="54CE71CB" w14:textId="77777777" w:rsidR="00DD75B0" w:rsidRPr="00F029EA" w:rsidRDefault="00DD75B0" w:rsidP="00DD75B0">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F029EA">
        <w:rPr>
          <w:sz w:val="24"/>
          <w:szCs w:val="24"/>
        </w:rPr>
        <w:t>Zamawiający wskaże wybranemu Wykonawcy miejsce wywozu ziemi z wykopów</w:t>
      </w:r>
      <w:r w:rsidRPr="00F029EA">
        <w:rPr>
          <w:sz w:val="24"/>
          <w:szCs w:val="24"/>
        </w:rPr>
        <w:br/>
        <w:t xml:space="preserve"> w promieniu 20 km od placu budowy.</w:t>
      </w:r>
    </w:p>
    <w:p w14:paraId="09DDC4A8" w14:textId="7A82BFA8" w:rsidR="00DD75B0" w:rsidRDefault="00DD75B0" w:rsidP="00B13CD9">
      <w:pPr>
        <w:tabs>
          <w:tab w:val="right" w:pos="9072"/>
        </w:tabs>
        <w:autoSpaceDE w:val="0"/>
        <w:autoSpaceDN w:val="0"/>
        <w:adjustRightInd w:val="0"/>
        <w:spacing w:after="0" w:line="240" w:lineRule="auto"/>
        <w:jc w:val="both"/>
        <w:rPr>
          <w:sz w:val="24"/>
          <w:szCs w:val="24"/>
        </w:rPr>
      </w:pPr>
    </w:p>
    <w:p w14:paraId="04FF7AF5" w14:textId="581CC445" w:rsidR="00B13CD9" w:rsidRDefault="00B13CD9" w:rsidP="00B13CD9">
      <w:pPr>
        <w:tabs>
          <w:tab w:val="right" w:pos="9072"/>
        </w:tabs>
        <w:autoSpaceDE w:val="0"/>
        <w:autoSpaceDN w:val="0"/>
        <w:adjustRightInd w:val="0"/>
        <w:spacing w:after="0" w:line="240" w:lineRule="auto"/>
        <w:jc w:val="both"/>
        <w:rPr>
          <w:sz w:val="24"/>
          <w:szCs w:val="24"/>
        </w:rPr>
      </w:pPr>
    </w:p>
    <w:p w14:paraId="62A27EE7" w14:textId="5CE35984" w:rsidR="00B13CD9" w:rsidRDefault="00492FD1" w:rsidP="00B13CD9">
      <w:pPr>
        <w:tabs>
          <w:tab w:val="right" w:pos="9072"/>
        </w:tabs>
        <w:autoSpaceDE w:val="0"/>
        <w:autoSpaceDN w:val="0"/>
        <w:adjustRightInd w:val="0"/>
        <w:spacing w:after="0" w:line="240" w:lineRule="auto"/>
        <w:jc w:val="both"/>
        <w:rPr>
          <w:sz w:val="24"/>
          <w:szCs w:val="24"/>
        </w:rPr>
      </w:pPr>
      <w:r>
        <w:rPr>
          <w:sz w:val="24"/>
          <w:szCs w:val="24"/>
        </w:rPr>
        <w:lastRenderedPageBreak/>
        <w:t>Zamawiający posiada prawomocne pozwolenie na budowę nr 1590/2021 z dnia 20.09.2021 znak: B-I.6740.15.93.2021</w:t>
      </w:r>
    </w:p>
    <w:p w14:paraId="1779E9AE" w14:textId="19928C94" w:rsidR="00B13CD9" w:rsidRDefault="00B13CD9" w:rsidP="00B13CD9">
      <w:pPr>
        <w:tabs>
          <w:tab w:val="right" w:pos="9072"/>
        </w:tabs>
        <w:autoSpaceDE w:val="0"/>
        <w:autoSpaceDN w:val="0"/>
        <w:adjustRightInd w:val="0"/>
        <w:spacing w:after="0" w:line="240" w:lineRule="auto"/>
        <w:jc w:val="both"/>
        <w:rPr>
          <w:sz w:val="24"/>
          <w:szCs w:val="24"/>
        </w:rPr>
      </w:pPr>
    </w:p>
    <w:p w14:paraId="2627B7A0" w14:textId="23E05890" w:rsidR="00D0380D" w:rsidRPr="00CB7BCE" w:rsidRDefault="00D0380D" w:rsidP="00B13CD9">
      <w:pPr>
        <w:tabs>
          <w:tab w:val="right" w:pos="9072"/>
        </w:tabs>
        <w:autoSpaceDE w:val="0"/>
        <w:autoSpaceDN w:val="0"/>
        <w:adjustRightInd w:val="0"/>
        <w:spacing w:after="0" w:line="240" w:lineRule="auto"/>
        <w:jc w:val="both"/>
        <w:rPr>
          <w:sz w:val="24"/>
          <w:szCs w:val="24"/>
        </w:rPr>
      </w:pPr>
      <w:r w:rsidRPr="00CB7BCE">
        <w:rPr>
          <w:sz w:val="24"/>
          <w:szCs w:val="24"/>
        </w:rPr>
        <w:t>Podstawowe parametry techniczne obiekt</w:t>
      </w:r>
      <w:r w:rsidR="00492FD1" w:rsidRPr="00CB7BCE">
        <w:rPr>
          <w:sz w:val="24"/>
          <w:szCs w:val="24"/>
        </w:rPr>
        <w:t>u</w:t>
      </w:r>
      <w:r w:rsidR="00CB7BCE" w:rsidRPr="00CB7BCE">
        <w:rPr>
          <w:sz w:val="24"/>
          <w:szCs w:val="24"/>
        </w:rPr>
        <w:t xml:space="preserve"> (po rozbudowie):</w:t>
      </w:r>
    </w:p>
    <w:p w14:paraId="66087AD4" w14:textId="77777777" w:rsidR="00CB7BCE"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długość 14,26 m</w:t>
      </w:r>
    </w:p>
    <w:p w14:paraId="6E5D1591" w14:textId="77777777" w:rsidR="00CB7BCE"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szerokość 23,03 m</w:t>
      </w:r>
    </w:p>
    <w:p w14:paraId="041153DD" w14:textId="77777777" w:rsidR="00CB7BCE"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wysokość max. ~8,30 m</w:t>
      </w:r>
    </w:p>
    <w:p w14:paraId="27CB0640" w14:textId="77777777" w:rsidR="00CB7BCE"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powierzchnia zabudowy ~294,46 m</w:t>
      </w:r>
      <w:r w:rsidRPr="00CB7BCE">
        <w:rPr>
          <w:sz w:val="24"/>
          <w:szCs w:val="24"/>
          <w:vertAlign w:val="superscript"/>
        </w:rPr>
        <w:t>2</w:t>
      </w:r>
    </w:p>
    <w:p w14:paraId="32BB8B3C" w14:textId="77777777" w:rsidR="00CB7BCE"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powierzchnia użytkowa 187,05 m</w:t>
      </w:r>
      <w:r w:rsidRPr="00CB7BCE">
        <w:rPr>
          <w:sz w:val="24"/>
          <w:szCs w:val="24"/>
          <w:vertAlign w:val="superscript"/>
        </w:rPr>
        <w:t>2</w:t>
      </w:r>
    </w:p>
    <w:p w14:paraId="3D0C3B88" w14:textId="70B252AB" w:rsidR="00184A6D" w:rsidRPr="00CB7BCE" w:rsidRDefault="00CB7BCE" w:rsidP="00CB7BCE">
      <w:pPr>
        <w:pStyle w:val="Akapitzlist"/>
        <w:tabs>
          <w:tab w:val="right" w:pos="9072"/>
        </w:tabs>
        <w:autoSpaceDE w:val="0"/>
        <w:autoSpaceDN w:val="0"/>
        <w:adjustRightInd w:val="0"/>
        <w:spacing w:after="0" w:line="240" w:lineRule="auto"/>
        <w:jc w:val="both"/>
        <w:rPr>
          <w:sz w:val="24"/>
          <w:szCs w:val="24"/>
        </w:rPr>
      </w:pPr>
      <w:r w:rsidRPr="00CB7BCE">
        <w:rPr>
          <w:sz w:val="24"/>
          <w:szCs w:val="24"/>
        </w:rPr>
        <w:t>- kubatura 14 575,0 m</w:t>
      </w:r>
      <w:r w:rsidRPr="00CB7BCE">
        <w:rPr>
          <w:sz w:val="24"/>
          <w:szCs w:val="24"/>
          <w:vertAlign w:val="superscript"/>
        </w:rPr>
        <w:t>3</w:t>
      </w:r>
    </w:p>
    <w:sectPr w:rsidR="00184A6D" w:rsidRPr="00CB7BCE" w:rsidSect="007D004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3A9B9" w14:textId="77777777" w:rsidR="00A4648B" w:rsidRDefault="00A4648B" w:rsidP="00B074CA">
      <w:pPr>
        <w:spacing w:after="0" w:line="240" w:lineRule="auto"/>
      </w:pPr>
      <w:r>
        <w:separator/>
      </w:r>
    </w:p>
  </w:endnote>
  <w:endnote w:type="continuationSeparator" w:id="0">
    <w:p w14:paraId="6B153EE1" w14:textId="77777777" w:rsidR="00A4648B" w:rsidRDefault="00A4648B" w:rsidP="00B07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7ADE0" w14:textId="77777777" w:rsidR="00A4648B" w:rsidRDefault="00A4648B" w:rsidP="00B074CA">
      <w:pPr>
        <w:spacing w:after="0" w:line="240" w:lineRule="auto"/>
      </w:pPr>
      <w:r>
        <w:separator/>
      </w:r>
    </w:p>
  </w:footnote>
  <w:footnote w:type="continuationSeparator" w:id="0">
    <w:p w14:paraId="21993ED4" w14:textId="77777777" w:rsidR="00A4648B" w:rsidRDefault="00A4648B" w:rsidP="00B07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7DDC" w14:textId="096E4A16" w:rsidR="00BC1482" w:rsidRDefault="00BC1482">
    <w:pPr>
      <w:pStyle w:val="Nagwek"/>
    </w:pPr>
    <w:r>
      <w:rPr>
        <w:noProof/>
      </w:rPr>
      <w:drawing>
        <wp:anchor distT="0" distB="0" distL="114300" distR="114300" simplePos="0" relativeHeight="251659264" behindDoc="0" locked="0" layoutInCell="1" allowOverlap="1" wp14:anchorId="0338532A" wp14:editId="0AAC09F0">
          <wp:simplePos x="0" y="0"/>
          <wp:positionH relativeFrom="column">
            <wp:posOffset>4438015</wp:posOffset>
          </wp:positionH>
          <wp:positionV relativeFrom="paragraph">
            <wp:posOffset>-442595</wp:posOffset>
          </wp:positionV>
          <wp:extent cx="1360805" cy="889635"/>
          <wp:effectExtent l="0" t="0" r="0" b="5715"/>
          <wp:wrapNone/>
          <wp:docPr id="3" name="Obraz 3" descr="PROW-2014-2020-logo-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OW-2014-2020-logo-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8896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2DB17A6" wp14:editId="1E448D94">
          <wp:simplePos x="0" y="0"/>
          <wp:positionH relativeFrom="margin">
            <wp:align>left</wp:align>
          </wp:positionH>
          <wp:positionV relativeFrom="paragraph">
            <wp:posOffset>-317500</wp:posOffset>
          </wp:positionV>
          <wp:extent cx="1144905" cy="763270"/>
          <wp:effectExtent l="0" t="0" r="0" b="0"/>
          <wp:wrapNone/>
          <wp:docPr id="2" name="Obraz 2" descr="flag_yellow_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lag_yellow_lo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905" cy="76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73080C" w14:textId="671CDD92" w:rsidR="00BC1482" w:rsidRDefault="00BC1482">
    <w:pPr>
      <w:pStyle w:val="Nagwek"/>
    </w:pPr>
  </w:p>
  <w:p w14:paraId="596D10FD" w14:textId="0B7739F8" w:rsidR="00BC1482" w:rsidRDefault="00BC1482">
    <w:pPr>
      <w:pStyle w:val="Nagwek"/>
    </w:pPr>
  </w:p>
  <w:p w14:paraId="77F784EE" w14:textId="6DB3943F" w:rsidR="00BC1482" w:rsidRDefault="00BC1482">
    <w:pPr>
      <w:pStyle w:val="Nagwek"/>
    </w:pPr>
  </w:p>
  <w:p w14:paraId="799EF7BE" w14:textId="77777777" w:rsidR="00BC1482" w:rsidRPr="00B32302" w:rsidRDefault="00BC1482" w:rsidP="00BC1482">
    <w:pPr>
      <w:pStyle w:val="Nagwek"/>
      <w:rPr>
        <w:rFonts w:ascii="Cambria" w:hAnsi="Cambria" w:cs="Arial"/>
        <w:b/>
        <w:sz w:val="20"/>
      </w:rPr>
    </w:pPr>
    <w:r w:rsidRPr="00B32302">
      <w:rPr>
        <w:rFonts w:ascii="Cambria" w:hAnsi="Cambria"/>
        <w:b/>
        <w:sz w:val="20"/>
        <w:szCs w:val="20"/>
      </w:rPr>
      <w:t>Numer referencyjny:</w:t>
    </w:r>
    <w:r w:rsidRPr="002D4B0F">
      <w:rPr>
        <w:rFonts w:ascii="Cambria" w:hAnsi="Cambria"/>
        <w:sz w:val="20"/>
        <w:szCs w:val="20"/>
      </w:rPr>
      <w:t xml:space="preserve"> </w:t>
    </w:r>
    <w:bookmarkStart w:id="3" w:name="_Hlk92889205"/>
    <w:r>
      <w:rPr>
        <w:rFonts w:ascii="Cambria" w:hAnsi="Cambria"/>
        <w:b/>
        <w:bCs/>
        <w:sz w:val="20"/>
        <w:szCs w:val="20"/>
      </w:rPr>
      <w:t>WIN.ZP.271.1.1.2022</w:t>
    </w:r>
    <w:bookmarkEnd w:id="3"/>
  </w:p>
  <w:p w14:paraId="1D4B2369" w14:textId="77777777" w:rsidR="00BC1482" w:rsidRDefault="00BC14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439C"/>
    <w:multiLevelType w:val="hybridMultilevel"/>
    <w:tmpl w:val="91FABCD4"/>
    <w:lvl w:ilvl="0" w:tplc="F64A1380">
      <w:start w:val="5"/>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B96DB8"/>
    <w:multiLevelType w:val="hybridMultilevel"/>
    <w:tmpl w:val="E2CAE1F6"/>
    <w:lvl w:ilvl="0" w:tplc="1BA638B4">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B4657"/>
    <w:multiLevelType w:val="hybridMultilevel"/>
    <w:tmpl w:val="B99ADA40"/>
    <w:lvl w:ilvl="0" w:tplc="572235B2">
      <w:start w:val="1"/>
      <w:numFmt w:val="decimal"/>
      <w:lvlText w:val="%1."/>
      <w:lvlJc w:val="left"/>
      <w:pPr>
        <w:ind w:left="720" w:hanging="360"/>
      </w:pPr>
      <w:rPr>
        <w:rFonts w:asciiTheme="minorHAnsi" w:hAnsiTheme="minorHAnsi"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61670E"/>
    <w:multiLevelType w:val="hybridMultilevel"/>
    <w:tmpl w:val="8CE23B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BF3A83"/>
    <w:multiLevelType w:val="hybridMultilevel"/>
    <w:tmpl w:val="DBBC7E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25BC0"/>
    <w:multiLevelType w:val="hybridMultilevel"/>
    <w:tmpl w:val="593A99DE"/>
    <w:lvl w:ilvl="0" w:tplc="CA28F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EC0858"/>
    <w:multiLevelType w:val="hybridMultilevel"/>
    <w:tmpl w:val="67A816FA"/>
    <w:lvl w:ilvl="0" w:tplc="CDF25C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FC3431B"/>
    <w:multiLevelType w:val="hybridMultilevel"/>
    <w:tmpl w:val="E21602C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C7229B"/>
    <w:multiLevelType w:val="hybridMultilevel"/>
    <w:tmpl w:val="AB4E50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2E4478"/>
    <w:multiLevelType w:val="hybridMultilevel"/>
    <w:tmpl w:val="1D907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87B9A"/>
    <w:multiLevelType w:val="hybridMultilevel"/>
    <w:tmpl w:val="58FE78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C126C5"/>
    <w:multiLevelType w:val="hybridMultilevel"/>
    <w:tmpl w:val="17C8A3BC"/>
    <w:lvl w:ilvl="0" w:tplc="B636B5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2A01A91"/>
    <w:multiLevelType w:val="hybridMultilevel"/>
    <w:tmpl w:val="A18C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06B26"/>
    <w:multiLevelType w:val="hybridMultilevel"/>
    <w:tmpl w:val="D046B3A6"/>
    <w:lvl w:ilvl="0" w:tplc="CA28F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89F2242"/>
    <w:multiLevelType w:val="hybridMultilevel"/>
    <w:tmpl w:val="0A969984"/>
    <w:lvl w:ilvl="0" w:tplc="CA28F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AF1F7F"/>
    <w:multiLevelType w:val="hybridMultilevel"/>
    <w:tmpl w:val="05168464"/>
    <w:lvl w:ilvl="0" w:tplc="78780BD0">
      <w:start w:val="1"/>
      <w:numFmt w:val="decimal"/>
      <w:lvlText w:val="%1."/>
      <w:lvlJc w:val="left"/>
      <w:pPr>
        <w:ind w:left="502"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F5256E"/>
    <w:multiLevelType w:val="hybridMultilevel"/>
    <w:tmpl w:val="3336E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BDF5E15"/>
    <w:multiLevelType w:val="hybridMultilevel"/>
    <w:tmpl w:val="346C9D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BC1F58"/>
    <w:multiLevelType w:val="hybridMultilevel"/>
    <w:tmpl w:val="6CF8EE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
  </w:num>
  <w:num w:numId="3">
    <w:abstractNumId w:val="14"/>
  </w:num>
  <w:num w:numId="4">
    <w:abstractNumId w:val="0"/>
  </w:num>
  <w:num w:numId="5">
    <w:abstractNumId w:val="11"/>
  </w:num>
  <w:num w:numId="6">
    <w:abstractNumId w:val="6"/>
  </w:num>
  <w:num w:numId="7">
    <w:abstractNumId w:val="2"/>
  </w:num>
  <w:num w:numId="8">
    <w:abstractNumId w:val="4"/>
  </w:num>
  <w:num w:numId="9">
    <w:abstractNumId w:val="9"/>
  </w:num>
  <w:num w:numId="10">
    <w:abstractNumId w:val="5"/>
  </w:num>
  <w:num w:numId="11">
    <w:abstractNumId w:val="13"/>
  </w:num>
  <w:num w:numId="12">
    <w:abstractNumId w:val="3"/>
  </w:num>
  <w:num w:numId="13">
    <w:abstractNumId w:val="17"/>
  </w:num>
  <w:num w:numId="14">
    <w:abstractNumId w:val="15"/>
  </w:num>
  <w:num w:numId="15">
    <w:abstractNumId w:val="18"/>
  </w:num>
  <w:num w:numId="16">
    <w:abstractNumId w:val="10"/>
  </w:num>
  <w:num w:numId="17">
    <w:abstractNumId w:val="7"/>
  </w:num>
  <w:num w:numId="18">
    <w:abstractNumId w:val="8"/>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E63"/>
    <w:rsid w:val="00002701"/>
    <w:rsid w:val="000141B7"/>
    <w:rsid w:val="00021039"/>
    <w:rsid w:val="00023C82"/>
    <w:rsid w:val="000350FB"/>
    <w:rsid w:val="00036312"/>
    <w:rsid w:val="00036DBA"/>
    <w:rsid w:val="00036DBE"/>
    <w:rsid w:val="00036E1C"/>
    <w:rsid w:val="000372D3"/>
    <w:rsid w:val="00037573"/>
    <w:rsid w:val="00041561"/>
    <w:rsid w:val="000449B9"/>
    <w:rsid w:val="00047F38"/>
    <w:rsid w:val="000548B2"/>
    <w:rsid w:val="00056E87"/>
    <w:rsid w:val="0006304E"/>
    <w:rsid w:val="000713EC"/>
    <w:rsid w:val="000732B7"/>
    <w:rsid w:val="00074244"/>
    <w:rsid w:val="00075948"/>
    <w:rsid w:val="00077A31"/>
    <w:rsid w:val="0008097B"/>
    <w:rsid w:val="00082815"/>
    <w:rsid w:val="00085557"/>
    <w:rsid w:val="00085FEC"/>
    <w:rsid w:val="00090239"/>
    <w:rsid w:val="000907CA"/>
    <w:rsid w:val="00092EE4"/>
    <w:rsid w:val="000936F2"/>
    <w:rsid w:val="000A1DDC"/>
    <w:rsid w:val="000A5B92"/>
    <w:rsid w:val="000B06D4"/>
    <w:rsid w:val="000B2242"/>
    <w:rsid w:val="000B2E01"/>
    <w:rsid w:val="000B6EE6"/>
    <w:rsid w:val="000B72E2"/>
    <w:rsid w:val="000C0C2E"/>
    <w:rsid w:val="000C2ED7"/>
    <w:rsid w:val="000D0501"/>
    <w:rsid w:val="000D1DE4"/>
    <w:rsid w:val="000E4567"/>
    <w:rsid w:val="000E4D0E"/>
    <w:rsid w:val="000F7B0E"/>
    <w:rsid w:val="001148BA"/>
    <w:rsid w:val="00131288"/>
    <w:rsid w:val="00135EAE"/>
    <w:rsid w:val="001563AB"/>
    <w:rsid w:val="00156437"/>
    <w:rsid w:val="00156AC6"/>
    <w:rsid w:val="00157D79"/>
    <w:rsid w:val="001700AB"/>
    <w:rsid w:val="00170A75"/>
    <w:rsid w:val="00175B94"/>
    <w:rsid w:val="00176F85"/>
    <w:rsid w:val="0017753D"/>
    <w:rsid w:val="00184A6D"/>
    <w:rsid w:val="001978C7"/>
    <w:rsid w:val="001B190C"/>
    <w:rsid w:val="001B383D"/>
    <w:rsid w:val="001B396C"/>
    <w:rsid w:val="001C1FB5"/>
    <w:rsid w:val="001C3F77"/>
    <w:rsid w:val="001C446A"/>
    <w:rsid w:val="001E38C5"/>
    <w:rsid w:val="001E52EA"/>
    <w:rsid w:val="001E5634"/>
    <w:rsid w:val="001E720A"/>
    <w:rsid w:val="001F0B43"/>
    <w:rsid w:val="001F1700"/>
    <w:rsid w:val="002159D0"/>
    <w:rsid w:val="00226000"/>
    <w:rsid w:val="002367EF"/>
    <w:rsid w:val="0024141B"/>
    <w:rsid w:val="00247F2B"/>
    <w:rsid w:val="00256004"/>
    <w:rsid w:val="00257C42"/>
    <w:rsid w:val="00267333"/>
    <w:rsid w:val="0028021E"/>
    <w:rsid w:val="0028424F"/>
    <w:rsid w:val="002844F4"/>
    <w:rsid w:val="0028521C"/>
    <w:rsid w:val="00297087"/>
    <w:rsid w:val="002A071D"/>
    <w:rsid w:val="002A239A"/>
    <w:rsid w:val="002A35B7"/>
    <w:rsid w:val="002B2537"/>
    <w:rsid w:val="002B6813"/>
    <w:rsid w:val="002C13D7"/>
    <w:rsid w:val="002C1FDF"/>
    <w:rsid w:val="002C5B62"/>
    <w:rsid w:val="002D34FC"/>
    <w:rsid w:val="002E2ABD"/>
    <w:rsid w:val="002E537A"/>
    <w:rsid w:val="002E63E0"/>
    <w:rsid w:val="002F74E9"/>
    <w:rsid w:val="00300262"/>
    <w:rsid w:val="00304673"/>
    <w:rsid w:val="00305818"/>
    <w:rsid w:val="003126E8"/>
    <w:rsid w:val="0031678A"/>
    <w:rsid w:val="00325292"/>
    <w:rsid w:val="00330A11"/>
    <w:rsid w:val="0033211E"/>
    <w:rsid w:val="00334597"/>
    <w:rsid w:val="00336B1B"/>
    <w:rsid w:val="00336DE9"/>
    <w:rsid w:val="00344088"/>
    <w:rsid w:val="0034479D"/>
    <w:rsid w:val="00345FF4"/>
    <w:rsid w:val="00355296"/>
    <w:rsid w:val="003552BF"/>
    <w:rsid w:val="00356F64"/>
    <w:rsid w:val="003609AB"/>
    <w:rsid w:val="0036447D"/>
    <w:rsid w:val="0036520B"/>
    <w:rsid w:val="00366D55"/>
    <w:rsid w:val="00376AE9"/>
    <w:rsid w:val="00376B12"/>
    <w:rsid w:val="00385E63"/>
    <w:rsid w:val="00391575"/>
    <w:rsid w:val="00397C8F"/>
    <w:rsid w:val="003A39BB"/>
    <w:rsid w:val="003A4347"/>
    <w:rsid w:val="003B0217"/>
    <w:rsid w:val="003B6F62"/>
    <w:rsid w:val="003B72E6"/>
    <w:rsid w:val="003C113D"/>
    <w:rsid w:val="003C1205"/>
    <w:rsid w:val="003C138D"/>
    <w:rsid w:val="003C3B3A"/>
    <w:rsid w:val="003C5544"/>
    <w:rsid w:val="003C68F7"/>
    <w:rsid w:val="003D1275"/>
    <w:rsid w:val="003D2817"/>
    <w:rsid w:val="003D71C9"/>
    <w:rsid w:val="003E372E"/>
    <w:rsid w:val="003E3D32"/>
    <w:rsid w:val="003E6A8E"/>
    <w:rsid w:val="003F3841"/>
    <w:rsid w:val="003F5592"/>
    <w:rsid w:val="0040054F"/>
    <w:rsid w:val="0040734A"/>
    <w:rsid w:val="00414796"/>
    <w:rsid w:val="00427832"/>
    <w:rsid w:val="00431C33"/>
    <w:rsid w:val="004340D8"/>
    <w:rsid w:val="00435470"/>
    <w:rsid w:val="00435F2A"/>
    <w:rsid w:val="00435FB0"/>
    <w:rsid w:val="0044080E"/>
    <w:rsid w:val="00440A79"/>
    <w:rsid w:val="00446818"/>
    <w:rsid w:val="004529AB"/>
    <w:rsid w:val="00454164"/>
    <w:rsid w:val="00454664"/>
    <w:rsid w:val="00455C40"/>
    <w:rsid w:val="00462A30"/>
    <w:rsid w:val="00467403"/>
    <w:rsid w:val="00467A9A"/>
    <w:rsid w:val="004728C6"/>
    <w:rsid w:val="0048553F"/>
    <w:rsid w:val="0049105C"/>
    <w:rsid w:val="00492FD1"/>
    <w:rsid w:val="00494822"/>
    <w:rsid w:val="0049787B"/>
    <w:rsid w:val="004A02AD"/>
    <w:rsid w:val="004A5330"/>
    <w:rsid w:val="004B5642"/>
    <w:rsid w:val="004C3BA4"/>
    <w:rsid w:val="004C5B42"/>
    <w:rsid w:val="004D0985"/>
    <w:rsid w:val="004D1EFE"/>
    <w:rsid w:val="004D5867"/>
    <w:rsid w:val="004E01CB"/>
    <w:rsid w:val="004F4662"/>
    <w:rsid w:val="004F6CE8"/>
    <w:rsid w:val="00501E68"/>
    <w:rsid w:val="005042C0"/>
    <w:rsid w:val="0050771A"/>
    <w:rsid w:val="005077B6"/>
    <w:rsid w:val="00520890"/>
    <w:rsid w:val="0053472F"/>
    <w:rsid w:val="00536859"/>
    <w:rsid w:val="00536C15"/>
    <w:rsid w:val="00537C0F"/>
    <w:rsid w:val="00542561"/>
    <w:rsid w:val="005473C8"/>
    <w:rsid w:val="00550CED"/>
    <w:rsid w:val="00556E16"/>
    <w:rsid w:val="00564D1A"/>
    <w:rsid w:val="00574BCB"/>
    <w:rsid w:val="0057664D"/>
    <w:rsid w:val="00584D58"/>
    <w:rsid w:val="00585EF0"/>
    <w:rsid w:val="005A0843"/>
    <w:rsid w:val="005A153F"/>
    <w:rsid w:val="005A25CB"/>
    <w:rsid w:val="005A7F3D"/>
    <w:rsid w:val="005B1DE4"/>
    <w:rsid w:val="005B7737"/>
    <w:rsid w:val="005C0668"/>
    <w:rsid w:val="005C2A84"/>
    <w:rsid w:val="005C3335"/>
    <w:rsid w:val="005C36EC"/>
    <w:rsid w:val="005C72BB"/>
    <w:rsid w:val="005D53C9"/>
    <w:rsid w:val="005E474A"/>
    <w:rsid w:val="005E4957"/>
    <w:rsid w:val="005F2613"/>
    <w:rsid w:val="005F3936"/>
    <w:rsid w:val="005F68BA"/>
    <w:rsid w:val="00604B6D"/>
    <w:rsid w:val="006070F7"/>
    <w:rsid w:val="006245E4"/>
    <w:rsid w:val="00627754"/>
    <w:rsid w:val="006317DC"/>
    <w:rsid w:val="006331FC"/>
    <w:rsid w:val="00640F75"/>
    <w:rsid w:val="00646847"/>
    <w:rsid w:val="00651BB5"/>
    <w:rsid w:val="00653F9A"/>
    <w:rsid w:val="00657235"/>
    <w:rsid w:val="00657ED4"/>
    <w:rsid w:val="00660383"/>
    <w:rsid w:val="00660725"/>
    <w:rsid w:val="00660A69"/>
    <w:rsid w:val="00664981"/>
    <w:rsid w:val="00670D15"/>
    <w:rsid w:val="0067742E"/>
    <w:rsid w:val="00680D35"/>
    <w:rsid w:val="0068117A"/>
    <w:rsid w:val="00695908"/>
    <w:rsid w:val="006A0997"/>
    <w:rsid w:val="006A2502"/>
    <w:rsid w:val="006A31B7"/>
    <w:rsid w:val="006A58F0"/>
    <w:rsid w:val="006B0999"/>
    <w:rsid w:val="006C287F"/>
    <w:rsid w:val="006C30BF"/>
    <w:rsid w:val="006C3410"/>
    <w:rsid w:val="006C3480"/>
    <w:rsid w:val="006C415A"/>
    <w:rsid w:val="006C45CF"/>
    <w:rsid w:val="006D3B94"/>
    <w:rsid w:val="006D7B18"/>
    <w:rsid w:val="006E09AF"/>
    <w:rsid w:val="006E4DFC"/>
    <w:rsid w:val="006E5461"/>
    <w:rsid w:val="006F12D6"/>
    <w:rsid w:val="00732333"/>
    <w:rsid w:val="00733893"/>
    <w:rsid w:val="00737700"/>
    <w:rsid w:val="0073771B"/>
    <w:rsid w:val="00746746"/>
    <w:rsid w:val="00746CC3"/>
    <w:rsid w:val="00747D3E"/>
    <w:rsid w:val="00753058"/>
    <w:rsid w:val="0075388A"/>
    <w:rsid w:val="00763CEB"/>
    <w:rsid w:val="00775C57"/>
    <w:rsid w:val="00784A0E"/>
    <w:rsid w:val="00785558"/>
    <w:rsid w:val="0079121E"/>
    <w:rsid w:val="007976F3"/>
    <w:rsid w:val="007A79C1"/>
    <w:rsid w:val="007B253A"/>
    <w:rsid w:val="007B554A"/>
    <w:rsid w:val="007B7341"/>
    <w:rsid w:val="007C1F6C"/>
    <w:rsid w:val="007C3CCC"/>
    <w:rsid w:val="007C5DC3"/>
    <w:rsid w:val="007D0043"/>
    <w:rsid w:val="007D226B"/>
    <w:rsid w:val="007D3C99"/>
    <w:rsid w:val="007D5BC6"/>
    <w:rsid w:val="007D6331"/>
    <w:rsid w:val="007D7B9C"/>
    <w:rsid w:val="007F3927"/>
    <w:rsid w:val="00800BE6"/>
    <w:rsid w:val="00802932"/>
    <w:rsid w:val="008035CB"/>
    <w:rsid w:val="00806803"/>
    <w:rsid w:val="00813CFD"/>
    <w:rsid w:val="00822253"/>
    <w:rsid w:val="00826325"/>
    <w:rsid w:val="00826521"/>
    <w:rsid w:val="0083448F"/>
    <w:rsid w:val="0083589E"/>
    <w:rsid w:val="00836C3F"/>
    <w:rsid w:val="008412B5"/>
    <w:rsid w:val="00841305"/>
    <w:rsid w:val="00843E9D"/>
    <w:rsid w:val="00844B0D"/>
    <w:rsid w:val="00844FC8"/>
    <w:rsid w:val="0084636B"/>
    <w:rsid w:val="008575A5"/>
    <w:rsid w:val="008650EA"/>
    <w:rsid w:val="00867C0F"/>
    <w:rsid w:val="00871DEF"/>
    <w:rsid w:val="008742D6"/>
    <w:rsid w:val="00876B37"/>
    <w:rsid w:val="008875DA"/>
    <w:rsid w:val="00887822"/>
    <w:rsid w:val="008906D6"/>
    <w:rsid w:val="00895FB6"/>
    <w:rsid w:val="008969FA"/>
    <w:rsid w:val="00896EA2"/>
    <w:rsid w:val="008A473A"/>
    <w:rsid w:val="008A7C5C"/>
    <w:rsid w:val="008B6178"/>
    <w:rsid w:val="008C4EA9"/>
    <w:rsid w:val="008C58EB"/>
    <w:rsid w:val="008C6EFA"/>
    <w:rsid w:val="008D06E2"/>
    <w:rsid w:val="008D623D"/>
    <w:rsid w:val="008E33AE"/>
    <w:rsid w:val="008E58B2"/>
    <w:rsid w:val="008F1EA4"/>
    <w:rsid w:val="009007AB"/>
    <w:rsid w:val="00910486"/>
    <w:rsid w:val="0091466C"/>
    <w:rsid w:val="0092140B"/>
    <w:rsid w:val="00921665"/>
    <w:rsid w:val="0092329B"/>
    <w:rsid w:val="00935CA0"/>
    <w:rsid w:val="009371CE"/>
    <w:rsid w:val="00941AB8"/>
    <w:rsid w:val="009421C1"/>
    <w:rsid w:val="00943714"/>
    <w:rsid w:val="00952AFE"/>
    <w:rsid w:val="0095449A"/>
    <w:rsid w:val="0095509E"/>
    <w:rsid w:val="00956D08"/>
    <w:rsid w:val="00964136"/>
    <w:rsid w:val="009648AC"/>
    <w:rsid w:val="00982497"/>
    <w:rsid w:val="00983F59"/>
    <w:rsid w:val="00985515"/>
    <w:rsid w:val="00995FA4"/>
    <w:rsid w:val="0099620A"/>
    <w:rsid w:val="009A6244"/>
    <w:rsid w:val="009B5965"/>
    <w:rsid w:val="009B63F3"/>
    <w:rsid w:val="009D488D"/>
    <w:rsid w:val="009D4997"/>
    <w:rsid w:val="009D58BC"/>
    <w:rsid w:val="009E0E19"/>
    <w:rsid w:val="009E380E"/>
    <w:rsid w:val="009E580D"/>
    <w:rsid w:val="009E77DF"/>
    <w:rsid w:val="009F0AAB"/>
    <w:rsid w:val="009F20EA"/>
    <w:rsid w:val="009F25E4"/>
    <w:rsid w:val="00A01B02"/>
    <w:rsid w:val="00A04D2B"/>
    <w:rsid w:val="00A06DD7"/>
    <w:rsid w:val="00A07408"/>
    <w:rsid w:val="00A10E4F"/>
    <w:rsid w:val="00A15843"/>
    <w:rsid w:val="00A2425C"/>
    <w:rsid w:val="00A27672"/>
    <w:rsid w:val="00A329A2"/>
    <w:rsid w:val="00A3346F"/>
    <w:rsid w:val="00A3387A"/>
    <w:rsid w:val="00A359C5"/>
    <w:rsid w:val="00A40169"/>
    <w:rsid w:val="00A41371"/>
    <w:rsid w:val="00A4483C"/>
    <w:rsid w:val="00A4648B"/>
    <w:rsid w:val="00A47035"/>
    <w:rsid w:val="00A470C2"/>
    <w:rsid w:val="00A50A66"/>
    <w:rsid w:val="00A61306"/>
    <w:rsid w:val="00A64961"/>
    <w:rsid w:val="00A6698A"/>
    <w:rsid w:val="00A705CB"/>
    <w:rsid w:val="00A70B55"/>
    <w:rsid w:val="00A71376"/>
    <w:rsid w:val="00A72261"/>
    <w:rsid w:val="00A81211"/>
    <w:rsid w:val="00A833B7"/>
    <w:rsid w:val="00A85B00"/>
    <w:rsid w:val="00A920A5"/>
    <w:rsid w:val="00AA09C4"/>
    <w:rsid w:val="00AA13C4"/>
    <w:rsid w:val="00AA32C7"/>
    <w:rsid w:val="00AA430D"/>
    <w:rsid w:val="00AA63FB"/>
    <w:rsid w:val="00AB36F0"/>
    <w:rsid w:val="00AB6DB5"/>
    <w:rsid w:val="00AC49FE"/>
    <w:rsid w:val="00AC579E"/>
    <w:rsid w:val="00AC5E20"/>
    <w:rsid w:val="00AC6403"/>
    <w:rsid w:val="00AD1066"/>
    <w:rsid w:val="00AD599A"/>
    <w:rsid w:val="00AE0F6F"/>
    <w:rsid w:val="00AE24F4"/>
    <w:rsid w:val="00AE4B8C"/>
    <w:rsid w:val="00AE650E"/>
    <w:rsid w:val="00AE76E7"/>
    <w:rsid w:val="00AF0F3A"/>
    <w:rsid w:val="00AF1BF2"/>
    <w:rsid w:val="00AF2934"/>
    <w:rsid w:val="00AF624A"/>
    <w:rsid w:val="00AF7243"/>
    <w:rsid w:val="00B0031F"/>
    <w:rsid w:val="00B074CA"/>
    <w:rsid w:val="00B1145F"/>
    <w:rsid w:val="00B12D28"/>
    <w:rsid w:val="00B13CD9"/>
    <w:rsid w:val="00B1763A"/>
    <w:rsid w:val="00B24131"/>
    <w:rsid w:val="00B3082A"/>
    <w:rsid w:val="00B3097F"/>
    <w:rsid w:val="00B3556D"/>
    <w:rsid w:val="00B40101"/>
    <w:rsid w:val="00B439D5"/>
    <w:rsid w:val="00B50127"/>
    <w:rsid w:val="00B52C2F"/>
    <w:rsid w:val="00B5646B"/>
    <w:rsid w:val="00B65AB9"/>
    <w:rsid w:val="00B736BB"/>
    <w:rsid w:val="00B750D4"/>
    <w:rsid w:val="00B757CF"/>
    <w:rsid w:val="00B85D7C"/>
    <w:rsid w:val="00BA13AA"/>
    <w:rsid w:val="00BA3DDB"/>
    <w:rsid w:val="00BA6F9E"/>
    <w:rsid w:val="00BB07AE"/>
    <w:rsid w:val="00BC1482"/>
    <w:rsid w:val="00BC26C0"/>
    <w:rsid w:val="00BC346A"/>
    <w:rsid w:val="00BC693E"/>
    <w:rsid w:val="00BD2883"/>
    <w:rsid w:val="00BD3874"/>
    <w:rsid w:val="00BD5252"/>
    <w:rsid w:val="00BF04A8"/>
    <w:rsid w:val="00BF3A23"/>
    <w:rsid w:val="00C0224B"/>
    <w:rsid w:val="00C026F3"/>
    <w:rsid w:val="00C03BED"/>
    <w:rsid w:val="00C046DD"/>
    <w:rsid w:val="00C0666D"/>
    <w:rsid w:val="00C17D52"/>
    <w:rsid w:val="00C203A9"/>
    <w:rsid w:val="00C42218"/>
    <w:rsid w:val="00C44BEB"/>
    <w:rsid w:val="00C45215"/>
    <w:rsid w:val="00C567B0"/>
    <w:rsid w:val="00C57252"/>
    <w:rsid w:val="00C606B5"/>
    <w:rsid w:val="00C60811"/>
    <w:rsid w:val="00C61341"/>
    <w:rsid w:val="00C64B87"/>
    <w:rsid w:val="00C6798E"/>
    <w:rsid w:val="00C762BA"/>
    <w:rsid w:val="00C771EA"/>
    <w:rsid w:val="00C82DE6"/>
    <w:rsid w:val="00C8311E"/>
    <w:rsid w:val="00C86BC7"/>
    <w:rsid w:val="00CA254F"/>
    <w:rsid w:val="00CA2AFA"/>
    <w:rsid w:val="00CA68F1"/>
    <w:rsid w:val="00CA7B44"/>
    <w:rsid w:val="00CB50DA"/>
    <w:rsid w:val="00CB7BCE"/>
    <w:rsid w:val="00CC294E"/>
    <w:rsid w:val="00CC2AE0"/>
    <w:rsid w:val="00CC3DBE"/>
    <w:rsid w:val="00CC640E"/>
    <w:rsid w:val="00CC77DE"/>
    <w:rsid w:val="00CD0040"/>
    <w:rsid w:val="00CD0AB7"/>
    <w:rsid w:val="00CD0CB2"/>
    <w:rsid w:val="00CD1D86"/>
    <w:rsid w:val="00CD293F"/>
    <w:rsid w:val="00CD3051"/>
    <w:rsid w:val="00CE0B75"/>
    <w:rsid w:val="00CE4A12"/>
    <w:rsid w:val="00CE66A5"/>
    <w:rsid w:val="00CF16DE"/>
    <w:rsid w:val="00D0380D"/>
    <w:rsid w:val="00D0716A"/>
    <w:rsid w:val="00D1193F"/>
    <w:rsid w:val="00D144EE"/>
    <w:rsid w:val="00D15B5C"/>
    <w:rsid w:val="00D27A4F"/>
    <w:rsid w:val="00D31AA5"/>
    <w:rsid w:val="00D3509A"/>
    <w:rsid w:val="00D37C83"/>
    <w:rsid w:val="00D45C7E"/>
    <w:rsid w:val="00D56774"/>
    <w:rsid w:val="00D574C9"/>
    <w:rsid w:val="00D62D45"/>
    <w:rsid w:val="00D66101"/>
    <w:rsid w:val="00D739FB"/>
    <w:rsid w:val="00D75EDE"/>
    <w:rsid w:val="00D82C5D"/>
    <w:rsid w:val="00D82D54"/>
    <w:rsid w:val="00D85F4A"/>
    <w:rsid w:val="00D86BF6"/>
    <w:rsid w:val="00D92188"/>
    <w:rsid w:val="00D92AD5"/>
    <w:rsid w:val="00D9390A"/>
    <w:rsid w:val="00D93D28"/>
    <w:rsid w:val="00DA1C28"/>
    <w:rsid w:val="00DB5539"/>
    <w:rsid w:val="00DB69AE"/>
    <w:rsid w:val="00DB7E7B"/>
    <w:rsid w:val="00DC0E54"/>
    <w:rsid w:val="00DC2C81"/>
    <w:rsid w:val="00DC3D2F"/>
    <w:rsid w:val="00DD5FA6"/>
    <w:rsid w:val="00DD6D99"/>
    <w:rsid w:val="00DD75B0"/>
    <w:rsid w:val="00DE0F2B"/>
    <w:rsid w:val="00DE1108"/>
    <w:rsid w:val="00DF7386"/>
    <w:rsid w:val="00E01BA4"/>
    <w:rsid w:val="00E06807"/>
    <w:rsid w:val="00E15266"/>
    <w:rsid w:val="00E15A1C"/>
    <w:rsid w:val="00E22169"/>
    <w:rsid w:val="00E32A50"/>
    <w:rsid w:val="00E41C55"/>
    <w:rsid w:val="00E50F6F"/>
    <w:rsid w:val="00E531D1"/>
    <w:rsid w:val="00E56C28"/>
    <w:rsid w:val="00E63BCA"/>
    <w:rsid w:val="00E65532"/>
    <w:rsid w:val="00E70495"/>
    <w:rsid w:val="00E71051"/>
    <w:rsid w:val="00E757F6"/>
    <w:rsid w:val="00E76CEF"/>
    <w:rsid w:val="00E82D3B"/>
    <w:rsid w:val="00E8463F"/>
    <w:rsid w:val="00E93BA3"/>
    <w:rsid w:val="00EA161E"/>
    <w:rsid w:val="00EA2F1C"/>
    <w:rsid w:val="00EA3110"/>
    <w:rsid w:val="00EA6088"/>
    <w:rsid w:val="00EB0637"/>
    <w:rsid w:val="00EB74E2"/>
    <w:rsid w:val="00EC57B0"/>
    <w:rsid w:val="00ED0D0E"/>
    <w:rsid w:val="00ED7656"/>
    <w:rsid w:val="00ED7CCE"/>
    <w:rsid w:val="00EE12C9"/>
    <w:rsid w:val="00EE3AE8"/>
    <w:rsid w:val="00EE5054"/>
    <w:rsid w:val="00EF0579"/>
    <w:rsid w:val="00EF07DB"/>
    <w:rsid w:val="00EF1E1E"/>
    <w:rsid w:val="00EF3BE5"/>
    <w:rsid w:val="00EF52C8"/>
    <w:rsid w:val="00F05264"/>
    <w:rsid w:val="00F14DCA"/>
    <w:rsid w:val="00F204A7"/>
    <w:rsid w:val="00F21013"/>
    <w:rsid w:val="00F22257"/>
    <w:rsid w:val="00F26D2E"/>
    <w:rsid w:val="00F34C3A"/>
    <w:rsid w:val="00F35CD8"/>
    <w:rsid w:val="00F47B79"/>
    <w:rsid w:val="00F525F2"/>
    <w:rsid w:val="00F61420"/>
    <w:rsid w:val="00F62E6F"/>
    <w:rsid w:val="00F67A72"/>
    <w:rsid w:val="00F71D10"/>
    <w:rsid w:val="00F731C0"/>
    <w:rsid w:val="00F7728C"/>
    <w:rsid w:val="00F81C3B"/>
    <w:rsid w:val="00F846DB"/>
    <w:rsid w:val="00F85A7D"/>
    <w:rsid w:val="00F86E9A"/>
    <w:rsid w:val="00F91140"/>
    <w:rsid w:val="00F9179A"/>
    <w:rsid w:val="00F962C8"/>
    <w:rsid w:val="00FA27B9"/>
    <w:rsid w:val="00FA4A01"/>
    <w:rsid w:val="00FB24F7"/>
    <w:rsid w:val="00FB404A"/>
    <w:rsid w:val="00FB555D"/>
    <w:rsid w:val="00FB6757"/>
    <w:rsid w:val="00FC03BE"/>
    <w:rsid w:val="00FC2492"/>
    <w:rsid w:val="00FC7360"/>
    <w:rsid w:val="00FD3AC1"/>
    <w:rsid w:val="00FE41F0"/>
    <w:rsid w:val="00FE7977"/>
    <w:rsid w:val="00FF1825"/>
    <w:rsid w:val="00FF37B8"/>
    <w:rsid w:val="00FF4C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DE54A05"/>
  <w15:docId w15:val="{CA16DD4A-BD18-4E15-A01E-CD11B1F5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E63"/>
    <w:pPr>
      <w:ind w:left="720"/>
      <w:contextualSpacing/>
    </w:pPr>
  </w:style>
  <w:style w:type="table" w:styleId="Tabela-Siatka">
    <w:name w:val="Table Grid"/>
    <w:basedOn w:val="Standardowy"/>
    <w:uiPriority w:val="59"/>
    <w:rsid w:val="0036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7D63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D6331"/>
    <w:rPr>
      <w:i/>
      <w:iCs/>
    </w:rPr>
  </w:style>
  <w:style w:type="character" w:styleId="Pogrubienie">
    <w:name w:val="Strong"/>
    <w:basedOn w:val="Domylnaczcionkaakapitu"/>
    <w:uiPriority w:val="22"/>
    <w:qFormat/>
    <w:rsid w:val="005C0668"/>
    <w:rPr>
      <w:b/>
      <w:bCs/>
    </w:rPr>
  </w:style>
  <w:style w:type="paragraph" w:styleId="Tekstdymka">
    <w:name w:val="Balloon Text"/>
    <w:basedOn w:val="Normalny"/>
    <w:link w:val="TekstdymkaZnak"/>
    <w:uiPriority w:val="99"/>
    <w:semiHidden/>
    <w:unhideWhenUsed/>
    <w:rsid w:val="00455C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C40"/>
    <w:rPr>
      <w:rFonts w:ascii="Tahoma" w:hAnsi="Tahoma" w:cs="Tahoma"/>
      <w:sz w:val="16"/>
      <w:szCs w:val="16"/>
    </w:rPr>
  </w:style>
  <w:style w:type="character" w:styleId="Hipercze">
    <w:name w:val="Hyperlink"/>
    <w:basedOn w:val="Domylnaczcionkaakapitu"/>
    <w:uiPriority w:val="99"/>
    <w:unhideWhenUsed/>
    <w:rsid w:val="008C4EA9"/>
    <w:rPr>
      <w:color w:val="0000FF" w:themeColor="hyperlink"/>
      <w:u w:val="single"/>
    </w:rPr>
  </w:style>
  <w:style w:type="paragraph" w:styleId="Tekstprzypisukocowego">
    <w:name w:val="endnote text"/>
    <w:basedOn w:val="Normalny"/>
    <w:link w:val="TekstprzypisukocowegoZnak"/>
    <w:uiPriority w:val="99"/>
    <w:semiHidden/>
    <w:unhideWhenUsed/>
    <w:rsid w:val="00B074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074CA"/>
    <w:rPr>
      <w:sz w:val="20"/>
      <w:szCs w:val="20"/>
    </w:rPr>
  </w:style>
  <w:style w:type="character" w:styleId="Odwoanieprzypisukocowego">
    <w:name w:val="endnote reference"/>
    <w:basedOn w:val="Domylnaczcionkaakapitu"/>
    <w:uiPriority w:val="99"/>
    <w:semiHidden/>
    <w:unhideWhenUsed/>
    <w:rsid w:val="00B074CA"/>
    <w:rPr>
      <w:vertAlign w:val="superscript"/>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A06D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6DD7"/>
  </w:style>
  <w:style w:type="paragraph" w:styleId="Stopka">
    <w:name w:val="footer"/>
    <w:basedOn w:val="Normalny"/>
    <w:link w:val="StopkaZnak"/>
    <w:uiPriority w:val="99"/>
    <w:unhideWhenUsed/>
    <w:rsid w:val="00A06D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6DD7"/>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ocked/>
    <w:rsid w:val="00BC14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9433">
      <w:bodyDiv w:val="1"/>
      <w:marLeft w:val="0"/>
      <w:marRight w:val="0"/>
      <w:marTop w:val="0"/>
      <w:marBottom w:val="0"/>
      <w:divBdr>
        <w:top w:val="none" w:sz="0" w:space="0" w:color="auto"/>
        <w:left w:val="none" w:sz="0" w:space="0" w:color="auto"/>
        <w:bottom w:val="none" w:sz="0" w:space="0" w:color="auto"/>
        <w:right w:val="none" w:sz="0" w:space="0" w:color="auto"/>
      </w:divBdr>
      <w:divsChild>
        <w:div w:id="61564085">
          <w:marLeft w:val="0"/>
          <w:marRight w:val="0"/>
          <w:marTop w:val="0"/>
          <w:marBottom w:val="0"/>
          <w:divBdr>
            <w:top w:val="none" w:sz="0" w:space="0" w:color="auto"/>
            <w:left w:val="none" w:sz="0" w:space="0" w:color="auto"/>
            <w:bottom w:val="none" w:sz="0" w:space="0" w:color="auto"/>
            <w:right w:val="none" w:sz="0" w:space="0" w:color="auto"/>
          </w:divBdr>
        </w:div>
        <w:div w:id="201093485">
          <w:marLeft w:val="0"/>
          <w:marRight w:val="0"/>
          <w:marTop w:val="0"/>
          <w:marBottom w:val="0"/>
          <w:divBdr>
            <w:top w:val="none" w:sz="0" w:space="0" w:color="auto"/>
            <w:left w:val="none" w:sz="0" w:space="0" w:color="auto"/>
            <w:bottom w:val="none" w:sz="0" w:space="0" w:color="auto"/>
            <w:right w:val="none" w:sz="0" w:space="0" w:color="auto"/>
          </w:divBdr>
        </w:div>
        <w:div w:id="372002080">
          <w:marLeft w:val="0"/>
          <w:marRight w:val="0"/>
          <w:marTop w:val="0"/>
          <w:marBottom w:val="0"/>
          <w:divBdr>
            <w:top w:val="none" w:sz="0" w:space="0" w:color="auto"/>
            <w:left w:val="none" w:sz="0" w:space="0" w:color="auto"/>
            <w:bottom w:val="none" w:sz="0" w:space="0" w:color="auto"/>
            <w:right w:val="none" w:sz="0" w:space="0" w:color="auto"/>
          </w:divBdr>
        </w:div>
        <w:div w:id="1637830161">
          <w:marLeft w:val="0"/>
          <w:marRight w:val="0"/>
          <w:marTop w:val="0"/>
          <w:marBottom w:val="0"/>
          <w:divBdr>
            <w:top w:val="none" w:sz="0" w:space="0" w:color="auto"/>
            <w:left w:val="none" w:sz="0" w:space="0" w:color="auto"/>
            <w:bottom w:val="none" w:sz="0" w:space="0" w:color="auto"/>
            <w:right w:val="none" w:sz="0" w:space="0" w:color="auto"/>
          </w:divBdr>
        </w:div>
        <w:div w:id="50664050">
          <w:marLeft w:val="0"/>
          <w:marRight w:val="0"/>
          <w:marTop w:val="0"/>
          <w:marBottom w:val="0"/>
          <w:divBdr>
            <w:top w:val="none" w:sz="0" w:space="0" w:color="auto"/>
            <w:left w:val="none" w:sz="0" w:space="0" w:color="auto"/>
            <w:bottom w:val="none" w:sz="0" w:space="0" w:color="auto"/>
            <w:right w:val="none" w:sz="0" w:space="0" w:color="auto"/>
          </w:divBdr>
        </w:div>
        <w:div w:id="897933022">
          <w:marLeft w:val="0"/>
          <w:marRight w:val="0"/>
          <w:marTop w:val="0"/>
          <w:marBottom w:val="0"/>
          <w:divBdr>
            <w:top w:val="none" w:sz="0" w:space="0" w:color="auto"/>
            <w:left w:val="none" w:sz="0" w:space="0" w:color="auto"/>
            <w:bottom w:val="none" w:sz="0" w:space="0" w:color="auto"/>
            <w:right w:val="none" w:sz="0" w:space="0" w:color="auto"/>
          </w:divBdr>
        </w:div>
        <w:div w:id="105584407">
          <w:marLeft w:val="0"/>
          <w:marRight w:val="0"/>
          <w:marTop w:val="0"/>
          <w:marBottom w:val="0"/>
          <w:divBdr>
            <w:top w:val="none" w:sz="0" w:space="0" w:color="auto"/>
            <w:left w:val="none" w:sz="0" w:space="0" w:color="auto"/>
            <w:bottom w:val="none" w:sz="0" w:space="0" w:color="auto"/>
            <w:right w:val="none" w:sz="0" w:space="0" w:color="auto"/>
          </w:divBdr>
        </w:div>
        <w:div w:id="1433742417">
          <w:marLeft w:val="0"/>
          <w:marRight w:val="0"/>
          <w:marTop w:val="0"/>
          <w:marBottom w:val="0"/>
          <w:divBdr>
            <w:top w:val="none" w:sz="0" w:space="0" w:color="auto"/>
            <w:left w:val="none" w:sz="0" w:space="0" w:color="auto"/>
            <w:bottom w:val="none" w:sz="0" w:space="0" w:color="auto"/>
            <w:right w:val="none" w:sz="0" w:space="0" w:color="auto"/>
          </w:divBdr>
        </w:div>
        <w:div w:id="580262887">
          <w:marLeft w:val="0"/>
          <w:marRight w:val="0"/>
          <w:marTop w:val="0"/>
          <w:marBottom w:val="0"/>
          <w:divBdr>
            <w:top w:val="none" w:sz="0" w:space="0" w:color="auto"/>
            <w:left w:val="none" w:sz="0" w:space="0" w:color="auto"/>
            <w:bottom w:val="none" w:sz="0" w:space="0" w:color="auto"/>
            <w:right w:val="none" w:sz="0" w:space="0" w:color="auto"/>
          </w:divBdr>
        </w:div>
        <w:div w:id="1833525112">
          <w:marLeft w:val="0"/>
          <w:marRight w:val="0"/>
          <w:marTop w:val="0"/>
          <w:marBottom w:val="0"/>
          <w:divBdr>
            <w:top w:val="none" w:sz="0" w:space="0" w:color="auto"/>
            <w:left w:val="none" w:sz="0" w:space="0" w:color="auto"/>
            <w:bottom w:val="none" w:sz="0" w:space="0" w:color="auto"/>
            <w:right w:val="none" w:sz="0" w:space="0" w:color="auto"/>
          </w:divBdr>
        </w:div>
        <w:div w:id="743574185">
          <w:marLeft w:val="0"/>
          <w:marRight w:val="0"/>
          <w:marTop w:val="0"/>
          <w:marBottom w:val="0"/>
          <w:divBdr>
            <w:top w:val="none" w:sz="0" w:space="0" w:color="auto"/>
            <w:left w:val="none" w:sz="0" w:space="0" w:color="auto"/>
            <w:bottom w:val="none" w:sz="0" w:space="0" w:color="auto"/>
            <w:right w:val="none" w:sz="0" w:space="0" w:color="auto"/>
          </w:divBdr>
        </w:div>
        <w:div w:id="113595657">
          <w:marLeft w:val="0"/>
          <w:marRight w:val="0"/>
          <w:marTop w:val="0"/>
          <w:marBottom w:val="0"/>
          <w:divBdr>
            <w:top w:val="none" w:sz="0" w:space="0" w:color="auto"/>
            <w:left w:val="none" w:sz="0" w:space="0" w:color="auto"/>
            <w:bottom w:val="none" w:sz="0" w:space="0" w:color="auto"/>
            <w:right w:val="none" w:sz="0" w:space="0" w:color="auto"/>
          </w:divBdr>
        </w:div>
        <w:div w:id="1665937681">
          <w:marLeft w:val="0"/>
          <w:marRight w:val="0"/>
          <w:marTop w:val="0"/>
          <w:marBottom w:val="0"/>
          <w:divBdr>
            <w:top w:val="none" w:sz="0" w:space="0" w:color="auto"/>
            <w:left w:val="none" w:sz="0" w:space="0" w:color="auto"/>
            <w:bottom w:val="none" w:sz="0" w:space="0" w:color="auto"/>
            <w:right w:val="none" w:sz="0" w:space="0" w:color="auto"/>
          </w:divBdr>
        </w:div>
        <w:div w:id="1839804801">
          <w:marLeft w:val="0"/>
          <w:marRight w:val="0"/>
          <w:marTop w:val="0"/>
          <w:marBottom w:val="0"/>
          <w:divBdr>
            <w:top w:val="none" w:sz="0" w:space="0" w:color="auto"/>
            <w:left w:val="none" w:sz="0" w:space="0" w:color="auto"/>
            <w:bottom w:val="none" w:sz="0" w:space="0" w:color="auto"/>
            <w:right w:val="none" w:sz="0" w:space="0" w:color="auto"/>
          </w:divBdr>
        </w:div>
        <w:div w:id="1259215821">
          <w:marLeft w:val="0"/>
          <w:marRight w:val="0"/>
          <w:marTop w:val="0"/>
          <w:marBottom w:val="0"/>
          <w:divBdr>
            <w:top w:val="none" w:sz="0" w:space="0" w:color="auto"/>
            <w:left w:val="none" w:sz="0" w:space="0" w:color="auto"/>
            <w:bottom w:val="none" w:sz="0" w:space="0" w:color="auto"/>
            <w:right w:val="none" w:sz="0" w:space="0" w:color="auto"/>
          </w:divBdr>
        </w:div>
        <w:div w:id="373500475">
          <w:marLeft w:val="0"/>
          <w:marRight w:val="0"/>
          <w:marTop w:val="0"/>
          <w:marBottom w:val="0"/>
          <w:divBdr>
            <w:top w:val="none" w:sz="0" w:space="0" w:color="auto"/>
            <w:left w:val="none" w:sz="0" w:space="0" w:color="auto"/>
            <w:bottom w:val="none" w:sz="0" w:space="0" w:color="auto"/>
            <w:right w:val="none" w:sz="0" w:space="0" w:color="auto"/>
          </w:divBdr>
        </w:div>
        <w:div w:id="851186152">
          <w:marLeft w:val="0"/>
          <w:marRight w:val="0"/>
          <w:marTop w:val="0"/>
          <w:marBottom w:val="0"/>
          <w:divBdr>
            <w:top w:val="none" w:sz="0" w:space="0" w:color="auto"/>
            <w:left w:val="none" w:sz="0" w:space="0" w:color="auto"/>
            <w:bottom w:val="none" w:sz="0" w:space="0" w:color="auto"/>
            <w:right w:val="none" w:sz="0" w:space="0" w:color="auto"/>
          </w:divBdr>
        </w:div>
      </w:divsChild>
    </w:div>
    <w:div w:id="456025167">
      <w:bodyDiv w:val="1"/>
      <w:marLeft w:val="0"/>
      <w:marRight w:val="0"/>
      <w:marTop w:val="0"/>
      <w:marBottom w:val="0"/>
      <w:divBdr>
        <w:top w:val="none" w:sz="0" w:space="0" w:color="auto"/>
        <w:left w:val="none" w:sz="0" w:space="0" w:color="auto"/>
        <w:bottom w:val="none" w:sz="0" w:space="0" w:color="auto"/>
        <w:right w:val="none" w:sz="0" w:space="0" w:color="auto"/>
      </w:divBdr>
      <w:divsChild>
        <w:div w:id="2103841712">
          <w:marLeft w:val="0"/>
          <w:marRight w:val="0"/>
          <w:marTop w:val="0"/>
          <w:marBottom w:val="0"/>
          <w:divBdr>
            <w:top w:val="none" w:sz="0" w:space="0" w:color="auto"/>
            <w:left w:val="none" w:sz="0" w:space="0" w:color="auto"/>
            <w:bottom w:val="none" w:sz="0" w:space="0" w:color="auto"/>
            <w:right w:val="none" w:sz="0" w:space="0" w:color="auto"/>
          </w:divBdr>
        </w:div>
        <w:div w:id="1595477110">
          <w:marLeft w:val="0"/>
          <w:marRight w:val="0"/>
          <w:marTop w:val="0"/>
          <w:marBottom w:val="0"/>
          <w:divBdr>
            <w:top w:val="none" w:sz="0" w:space="0" w:color="auto"/>
            <w:left w:val="none" w:sz="0" w:space="0" w:color="auto"/>
            <w:bottom w:val="none" w:sz="0" w:space="0" w:color="auto"/>
            <w:right w:val="none" w:sz="0" w:space="0" w:color="auto"/>
          </w:divBdr>
        </w:div>
      </w:divsChild>
    </w:div>
    <w:div w:id="901671006">
      <w:bodyDiv w:val="1"/>
      <w:marLeft w:val="0"/>
      <w:marRight w:val="0"/>
      <w:marTop w:val="0"/>
      <w:marBottom w:val="0"/>
      <w:divBdr>
        <w:top w:val="none" w:sz="0" w:space="0" w:color="auto"/>
        <w:left w:val="none" w:sz="0" w:space="0" w:color="auto"/>
        <w:bottom w:val="none" w:sz="0" w:space="0" w:color="auto"/>
        <w:right w:val="none" w:sz="0" w:space="0" w:color="auto"/>
      </w:divBdr>
    </w:div>
    <w:div w:id="901715970">
      <w:bodyDiv w:val="1"/>
      <w:marLeft w:val="0"/>
      <w:marRight w:val="0"/>
      <w:marTop w:val="0"/>
      <w:marBottom w:val="0"/>
      <w:divBdr>
        <w:top w:val="none" w:sz="0" w:space="0" w:color="auto"/>
        <w:left w:val="none" w:sz="0" w:space="0" w:color="auto"/>
        <w:bottom w:val="none" w:sz="0" w:space="0" w:color="auto"/>
        <w:right w:val="none" w:sz="0" w:space="0" w:color="auto"/>
      </w:divBdr>
      <w:divsChild>
        <w:div w:id="792794798">
          <w:marLeft w:val="0"/>
          <w:marRight w:val="0"/>
          <w:marTop w:val="0"/>
          <w:marBottom w:val="0"/>
          <w:divBdr>
            <w:top w:val="none" w:sz="0" w:space="0" w:color="auto"/>
            <w:left w:val="none" w:sz="0" w:space="0" w:color="auto"/>
            <w:bottom w:val="none" w:sz="0" w:space="0" w:color="auto"/>
            <w:right w:val="none" w:sz="0" w:space="0" w:color="auto"/>
          </w:divBdr>
        </w:div>
        <w:div w:id="380055554">
          <w:marLeft w:val="0"/>
          <w:marRight w:val="0"/>
          <w:marTop w:val="0"/>
          <w:marBottom w:val="0"/>
          <w:divBdr>
            <w:top w:val="none" w:sz="0" w:space="0" w:color="auto"/>
            <w:left w:val="none" w:sz="0" w:space="0" w:color="auto"/>
            <w:bottom w:val="none" w:sz="0" w:space="0" w:color="auto"/>
            <w:right w:val="none" w:sz="0" w:space="0" w:color="auto"/>
          </w:divBdr>
        </w:div>
        <w:div w:id="1608463152">
          <w:marLeft w:val="0"/>
          <w:marRight w:val="0"/>
          <w:marTop w:val="0"/>
          <w:marBottom w:val="0"/>
          <w:divBdr>
            <w:top w:val="none" w:sz="0" w:space="0" w:color="auto"/>
            <w:left w:val="none" w:sz="0" w:space="0" w:color="auto"/>
            <w:bottom w:val="none" w:sz="0" w:space="0" w:color="auto"/>
            <w:right w:val="none" w:sz="0" w:space="0" w:color="auto"/>
          </w:divBdr>
        </w:div>
        <w:div w:id="1613241464">
          <w:marLeft w:val="0"/>
          <w:marRight w:val="0"/>
          <w:marTop w:val="0"/>
          <w:marBottom w:val="0"/>
          <w:divBdr>
            <w:top w:val="none" w:sz="0" w:space="0" w:color="auto"/>
            <w:left w:val="none" w:sz="0" w:space="0" w:color="auto"/>
            <w:bottom w:val="none" w:sz="0" w:space="0" w:color="auto"/>
            <w:right w:val="none" w:sz="0" w:space="0" w:color="auto"/>
          </w:divBdr>
        </w:div>
        <w:div w:id="645399051">
          <w:marLeft w:val="0"/>
          <w:marRight w:val="0"/>
          <w:marTop w:val="0"/>
          <w:marBottom w:val="0"/>
          <w:divBdr>
            <w:top w:val="none" w:sz="0" w:space="0" w:color="auto"/>
            <w:left w:val="none" w:sz="0" w:space="0" w:color="auto"/>
            <w:bottom w:val="none" w:sz="0" w:space="0" w:color="auto"/>
            <w:right w:val="none" w:sz="0" w:space="0" w:color="auto"/>
          </w:divBdr>
        </w:div>
        <w:div w:id="1594169516">
          <w:marLeft w:val="0"/>
          <w:marRight w:val="0"/>
          <w:marTop w:val="0"/>
          <w:marBottom w:val="0"/>
          <w:divBdr>
            <w:top w:val="none" w:sz="0" w:space="0" w:color="auto"/>
            <w:left w:val="none" w:sz="0" w:space="0" w:color="auto"/>
            <w:bottom w:val="none" w:sz="0" w:space="0" w:color="auto"/>
            <w:right w:val="none" w:sz="0" w:space="0" w:color="auto"/>
          </w:divBdr>
        </w:div>
        <w:div w:id="498274129">
          <w:marLeft w:val="0"/>
          <w:marRight w:val="0"/>
          <w:marTop w:val="0"/>
          <w:marBottom w:val="0"/>
          <w:divBdr>
            <w:top w:val="none" w:sz="0" w:space="0" w:color="auto"/>
            <w:left w:val="none" w:sz="0" w:space="0" w:color="auto"/>
            <w:bottom w:val="none" w:sz="0" w:space="0" w:color="auto"/>
            <w:right w:val="none" w:sz="0" w:space="0" w:color="auto"/>
          </w:divBdr>
        </w:div>
      </w:divsChild>
    </w:div>
    <w:div w:id="1133136882">
      <w:bodyDiv w:val="1"/>
      <w:marLeft w:val="0"/>
      <w:marRight w:val="0"/>
      <w:marTop w:val="0"/>
      <w:marBottom w:val="0"/>
      <w:divBdr>
        <w:top w:val="none" w:sz="0" w:space="0" w:color="auto"/>
        <w:left w:val="none" w:sz="0" w:space="0" w:color="auto"/>
        <w:bottom w:val="none" w:sz="0" w:space="0" w:color="auto"/>
        <w:right w:val="none" w:sz="0" w:space="0" w:color="auto"/>
      </w:divBdr>
    </w:div>
    <w:div w:id="1209880124">
      <w:bodyDiv w:val="1"/>
      <w:marLeft w:val="0"/>
      <w:marRight w:val="0"/>
      <w:marTop w:val="0"/>
      <w:marBottom w:val="0"/>
      <w:divBdr>
        <w:top w:val="none" w:sz="0" w:space="0" w:color="auto"/>
        <w:left w:val="none" w:sz="0" w:space="0" w:color="auto"/>
        <w:bottom w:val="none" w:sz="0" w:space="0" w:color="auto"/>
        <w:right w:val="none" w:sz="0" w:space="0" w:color="auto"/>
      </w:divBdr>
      <w:divsChild>
        <w:div w:id="1104764920">
          <w:marLeft w:val="0"/>
          <w:marRight w:val="0"/>
          <w:marTop w:val="0"/>
          <w:marBottom w:val="0"/>
          <w:divBdr>
            <w:top w:val="none" w:sz="0" w:space="0" w:color="auto"/>
            <w:left w:val="none" w:sz="0" w:space="0" w:color="auto"/>
            <w:bottom w:val="none" w:sz="0" w:space="0" w:color="auto"/>
            <w:right w:val="none" w:sz="0" w:space="0" w:color="auto"/>
          </w:divBdr>
        </w:div>
        <w:div w:id="1294406269">
          <w:marLeft w:val="0"/>
          <w:marRight w:val="0"/>
          <w:marTop w:val="0"/>
          <w:marBottom w:val="0"/>
          <w:divBdr>
            <w:top w:val="none" w:sz="0" w:space="0" w:color="auto"/>
            <w:left w:val="none" w:sz="0" w:space="0" w:color="auto"/>
            <w:bottom w:val="none" w:sz="0" w:space="0" w:color="auto"/>
            <w:right w:val="none" w:sz="0" w:space="0" w:color="auto"/>
          </w:divBdr>
        </w:div>
        <w:div w:id="1161434911">
          <w:marLeft w:val="0"/>
          <w:marRight w:val="0"/>
          <w:marTop w:val="0"/>
          <w:marBottom w:val="0"/>
          <w:divBdr>
            <w:top w:val="none" w:sz="0" w:space="0" w:color="auto"/>
            <w:left w:val="none" w:sz="0" w:space="0" w:color="auto"/>
            <w:bottom w:val="none" w:sz="0" w:space="0" w:color="auto"/>
            <w:right w:val="none" w:sz="0" w:space="0" w:color="auto"/>
          </w:divBdr>
        </w:div>
        <w:div w:id="147869660">
          <w:marLeft w:val="0"/>
          <w:marRight w:val="0"/>
          <w:marTop w:val="0"/>
          <w:marBottom w:val="0"/>
          <w:divBdr>
            <w:top w:val="none" w:sz="0" w:space="0" w:color="auto"/>
            <w:left w:val="none" w:sz="0" w:space="0" w:color="auto"/>
            <w:bottom w:val="none" w:sz="0" w:space="0" w:color="auto"/>
            <w:right w:val="none" w:sz="0" w:space="0" w:color="auto"/>
          </w:divBdr>
        </w:div>
      </w:divsChild>
    </w:div>
    <w:div w:id="1405297514">
      <w:bodyDiv w:val="1"/>
      <w:marLeft w:val="0"/>
      <w:marRight w:val="0"/>
      <w:marTop w:val="0"/>
      <w:marBottom w:val="0"/>
      <w:divBdr>
        <w:top w:val="none" w:sz="0" w:space="0" w:color="auto"/>
        <w:left w:val="none" w:sz="0" w:space="0" w:color="auto"/>
        <w:bottom w:val="none" w:sz="0" w:space="0" w:color="auto"/>
        <w:right w:val="none" w:sz="0" w:space="0" w:color="auto"/>
      </w:divBdr>
      <w:divsChild>
        <w:div w:id="1014110059">
          <w:marLeft w:val="0"/>
          <w:marRight w:val="0"/>
          <w:marTop w:val="0"/>
          <w:marBottom w:val="0"/>
          <w:divBdr>
            <w:top w:val="none" w:sz="0" w:space="0" w:color="auto"/>
            <w:left w:val="none" w:sz="0" w:space="0" w:color="auto"/>
            <w:bottom w:val="none" w:sz="0" w:space="0" w:color="auto"/>
            <w:right w:val="none" w:sz="0" w:space="0" w:color="auto"/>
          </w:divBdr>
        </w:div>
        <w:div w:id="1719628576">
          <w:marLeft w:val="0"/>
          <w:marRight w:val="0"/>
          <w:marTop w:val="0"/>
          <w:marBottom w:val="0"/>
          <w:divBdr>
            <w:top w:val="none" w:sz="0" w:space="0" w:color="auto"/>
            <w:left w:val="none" w:sz="0" w:space="0" w:color="auto"/>
            <w:bottom w:val="none" w:sz="0" w:space="0" w:color="auto"/>
            <w:right w:val="none" w:sz="0" w:space="0" w:color="auto"/>
          </w:divBdr>
        </w:div>
        <w:div w:id="1277836889">
          <w:marLeft w:val="0"/>
          <w:marRight w:val="0"/>
          <w:marTop w:val="0"/>
          <w:marBottom w:val="0"/>
          <w:divBdr>
            <w:top w:val="none" w:sz="0" w:space="0" w:color="auto"/>
            <w:left w:val="none" w:sz="0" w:space="0" w:color="auto"/>
            <w:bottom w:val="none" w:sz="0" w:space="0" w:color="auto"/>
            <w:right w:val="none" w:sz="0" w:space="0" w:color="auto"/>
          </w:divBdr>
        </w:div>
        <w:div w:id="1853910562">
          <w:marLeft w:val="0"/>
          <w:marRight w:val="0"/>
          <w:marTop w:val="0"/>
          <w:marBottom w:val="0"/>
          <w:divBdr>
            <w:top w:val="none" w:sz="0" w:space="0" w:color="auto"/>
            <w:left w:val="none" w:sz="0" w:space="0" w:color="auto"/>
            <w:bottom w:val="none" w:sz="0" w:space="0" w:color="auto"/>
            <w:right w:val="none" w:sz="0" w:space="0" w:color="auto"/>
          </w:divBdr>
        </w:div>
        <w:div w:id="1212886898">
          <w:marLeft w:val="0"/>
          <w:marRight w:val="0"/>
          <w:marTop w:val="0"/>
          <w:marBottom w:val="0"/>
          <w:divBdr>
            <w:top w:val="none" w:sz="0" w:space="0" w:color="auto"/>
            <w:left w:val="none" w:sz="0" w:space="0" w:color="auto"/>
            <w:bottom w:val="none" w:sz="0" w:space="0" w:color="auto"/>
            <w:right w:val="none" w:sz="0" w:space="0" w:color="auto"/>
          </w:divBdr>
        </w:div>
        <w:div w:id="1338382464">
          <w:marLeft w:val="0"/>
          <w:marRight w:val="0"/>
          <w:marTop w:val="0"/>
          <w:marBottom w:val="0"/>
          <w:divBdr>
            <w:top w:val="none" w:sz="0" w:space="0" w:color="auto"/>
            <w:left w:val="none" w:sz="0" w:space="0" w:color="auto"/>
            <w:bottom w:val="none" w:sz="0" w:space="0" w:color="auto"/>
            <w:right w:val="none" w:sz="0" w:space="0" w:color="auto"/>
          </w:divBdr>
        </w:div>
        <w:div w:id="2014868854">
          <w:marLeft w:val="0"/>
          <w:marRight w:val="0"/>
          <w:marTop w:val="0"/>
          <w:marBottom w:val="0"/>
          <w:divBdr>
            <w:top w:val="none" w:sz="0" w:space="0" w:color="auto"/>
            <w:left w:val="none" w:sz="0" w:space="0" w:color="auto"/>
            <w:bottom w:val="none" w:sz="0" w:space="0" w:color="auto"/>
            <w:right w:val="none" w:sz="0" w:space="0" w:color="auto"/>
          </w:divBdr>
        </w:div>
        <w:div w:id="1415669549">
          <w:marLeft w:val="0"/>
          <w:marRight w:val="0"/>
          <w:marTop w:val="0"/>
          <w:marBottom w:val="0"/>
          <w:divBdr>
            <w:top w:val="none" w:sz="0" w:space="0" w:color="auto"/>
            <w:left w:val="none" w:sz="0" w:space="0" w:color="auto"/>
            <w:bottom w:val="none" w:sz="0" w:space="0" w:color="auto"/>
            <w:right w:val="none" w:sz="0" w:space="0" w:color="auto"/>
          </w:divBdr>
        </w:div>
        <w:div w:id="1098061863">
          <w:marLeft w:val="0"/>
          <w:marRight w:val="0"/>
          <w:marTop w:val="0"/>
          <w:marBottom w:val="0"/>
          <w:divBdr>
            <w:top w:val="none" w:sz="0" w:space="0" w:color="auto"/>
            <w:left w:val="none" w:sz="0" w:space="0" w:color="auto"/>
            <w:bottom w:val="none" w:sz="0" w:space="0" w:color="auto"/>
            <w:right w:val="none" w:sz="0" w:space="0" w:color="auto"/>
          </w:divBdr>
        </w:div>
        <w:div w:id="551385077">
          <w:marLeft w:val="0"/>
          <w:marRight w:val="0"/>
          <w:marTop w:val="0"/>
          <w:marBottom w:val="0"/>
          <w:divBdr>
            <w:top w:val="none" w:sz="0" w:space="0" w:color="auto"/>
            <w:left w:val="none" w:sz="0" w:space="0" w:color="auto"/>
            <w:bottom w:val="none" w:sz="0" w:space="0" w:color="auto"/>
            <w:right w:val="none" w:sz="0" w:space="0" w:color="auto"/>
          </w:divBdr>
        </w:div>
        <w:div w:id="363020846">
          <w:marLeft w:val="0"/>
          <w:marRight w:val="0"/>
          <w:marTop w:val="0"/>
          <w:marBottom w:val="0"/>
          <w:divBdr>
            <w:top w:val="none" w:sz="0" w:space="0" w:color="auto"/>
            <w:left w:val="none" w:sz="0" w:space="0" w:color="auto"/>
            <w:bottom w:val="none" w:sz="0" w:space="0" w:color="auto"/>
            <w:right w:val="none" w:sz="0" w:space="0" w:color="auto"/>
          </w:divBdr>
        </w:div>
        <w:div w:id="1788769897">
          <w:marLeft w:val="0"/>
          <w:marRight w:val="0"/>
          <w:marTop w:val="0"/>
          <w:marBottom w:val="0"/>
          <w:divBdr>
            <w:top w:val="none" w:sz="0" w:space="0" w:color="auto"/>
            <w:left w:val="none" w:sz="0" w:space="0" w:color="auto"/>
            <w:bottom w:val="none" w:sz="0" w:space="0" w:color="auto"/>
            <w:right w:val="none" w:sz="0" w:space="0" w:color="auto"/>
          </w:divBdr>
        </w:div>
        <w:div w:id="1017195290">
          <w:marLeft w:val="0"/>
          <w:marRight w:val="0"/>
          <w:marTop w:val="0"/>
          <w:marBottom w:val="0"/>
          <w:divBdr>
            <w:top w:val="none" w:sz="0" w:space="0" w:color="auto"/>
            <w:left w:val="none" w:sz="0" w:space="0" w:color="auto"/>
            <w:bottom w:val="none" w:sz="0" w:space="0" w:color="auto"/>
            <w:right w:val="none" w:sz="0" w:space="0" w:color="auto"/>
          </w:divBdr>
        </w:div>
        <w:div w:id="572664687">
          <w:marLeft w:val="0"/>
          <w:marRight w:val="0"/>
          <w:marTop w:val="0"/>
          <w:marBottom w:val="0"/>
          <w:divBdr>
            <w:top w:val="none" w:sz="0" w:space="0" w:color="auto"/>
            <w:left w:val="none" w:sz="0" w:space="0" w:color="auto"/>
            <w:bottom w:val="none" w:sz="0" w:space="0" w:color="auto"/>
            <w:right w:val="none" w:sz="0" w:space="0" w:color="auto"/>
          </w:divBdr>
        </w:div>
        <w:div w:id="1285848865">
          <w:marLeft w:val="0"/>
          <w:marRight w:val="0"/>
          <w:marTop w:val="0"/>
          <w:marBottom w:val="0"/>
          <w:divBdr>
            <w:top w:val="none" w:sz="0" w:space="0" w:color="auto"/>
            <w:left w:val="none" w:sz="0" w:space="0" w:color="auto"/>
            <w:bottom w:val="none" w:sz="0" w:space="0" w:color="auto"/>
            <w:right w:val="none" w:sz="0" w:space="0" w:color="auto"/>
          </w:divBdr>
        </w:div>
        <w:div w:id="1246692804">
          <w:marLeft w:val="0"/>
          <w:marRight w:val="0"/>
          <w:marTop w:val="0"/>
          <w:marBottom w:val="0"/>
          <w:divBdr>
            <w:top w:val="none" w:sz="0" w:space="0" w:color="auto"/>
            <w:left w:val="none" w:sz="0" w:space="0" w:color="auto"/>
            <w:bottom w:val="none" w:sz="0" w:space="0" w:color="auto"/>
            <w:right w:val="none" w:sz="0" w:space="0" w:color="auto"/>
          </w:divBdr>
        </w:div>
        <w:div w:id="1210457953">
          <w:marLeft w:val="0"/>
          <w:marRight w:val="0"/>
          <w:marTop w:val="0"/>
          <w:marBottom w:val="0"/>
          <w:divBdr>
            <w:top w:val="none" w:sz="0" w:space="0" w:color="auto"/>
            <w:left w:val="none" w:sz="0" w:space="0" w:color="auto"/>
            <w:bottom w:val="none" w:sz="0" w:space="0" w:color="auto"/>
            <w:right w:val="none" w:sz="0" w:space="0" w:color="auto"/>
          </w:divBdr>
        </w:div>
      </w:divsChild>
    </w:div>
    <w:div w:id="1520001397">
      <w:bodyDiv w:val="1"/>
      <w:marLeft w:val="0"/>
      <w:marRight w:val="0"/>
      <w:marTop w:val="0"/>
      <w:marBottom w:val="0"/>
      <w:divBdr>
        <w:top w:val="none" w:sz="0" w:space="0" w:color="auto"/>
        <w:left w:val="none" w:sz="0" w:space="0" w:color="auto"/>
        <w:bottom w:val="none" w:sz="0" w:space="0" w:color="auto"/>
        <w:right w:val="none" w:sz="0" w:space="0" w:color="auto"/>
      </w:divBdr>
      <w:divsChild>
        <w:div w:id="113402739">
          <w:marLeft w:val="0"/>
          <w:marRight w:val="0"/>
          <w:marTop w:val="0"/>
          <w:marBottom w:val="0"/>
          <w:divBdr>
            <w:top w:val="none" w:sz="0" w:space="0" w:color="auto"/>
            <w:left w:val="none" w:sz="0" w:space="0" w:color="auto"/>
            <w:bottom w:val="none" w:sz="0" w:space="0" w:color="auto"/>
            <w:right w:val="none" w:sz="0" w:space="0" w:color="auto"/>
          </w:divBdr>
        </w:div>
        <w:div w:id="1706562168">
          <w:marLeft w:val="0"/>
          <w:marRight w:val="0"/>
          <w:marTop w:val="0"/>
          <w:marBottom w:val="0"/>
          <w:divBdr>
            <w:top w:val="none" w:sz="0" w:space="0" w:color="auto"/>
            <w:left w:val="none" w:sz="0" w:space="0" w:color="auto"/>
            <w:bottom w:val="none" w:sz="0" w:space="0" w:color="auto"/>
            <w:right w:val="none" w:sz="0" w:space="0" w:color="auto"/>
          </w:divBdr>
        </w:div>
        <w:div w:id="132717468">
          <w:marLeft w:val="0"/>
          <w:marRight w:val="0"/>
          <w:marTop w:val="0"/>
          <w:marBottom w:val="0"/>
          <w:divBdr>
            <w:top w:val="none" w:sz="0" w:space="0" w:color="auto"/>
            <w:left w:val="none" w:sz="0" w:space="0" w:color="auto"/>
            <w:bottom w:val="none" w:sz="0" w:space="0" w:color="auto"/>
            <w:right w:val="none" w:sz="0" w:space="0" w:color="auto"/>
          </w:divBdr>
        </w:div>
        <w:div w:id="1333492181">
          <w:marLeft w:val="0"/>
          <w:marRight w:val="0"/>
          <w:marTop w:val="0"/>
          <w:marBottom w:val="0"/>
          <w:divBdr>
            <w:top w:val="none" w:sz="0" w:space="0" w:color="auto"/>
            <w:left w:val="none" w:sz="0" w:space="0" w:color="auto"/>
            <w:bottom w:val="none" w:sz="0" w:space="0" w:color="auto"/>
            <w:right w:val="none" w:sz="0" w:space="0" w:color="auto"/>
          </w:divBdr>
        </w:div>
        <w:div w:id="149709866">
          <w:marLeft w:val="0"/>
          <w:marRight w:val="0"/>
          <w:marTop w:val="0"/>
          <w:marBottom w:val="0"/>
          <w:divBdr>
            <w:top w:val="none" w:sz="0" w:space="0" w:color="auto"/>
            <w:left w:val="none" w:sz="0" w:space="0" w:color="auto"/>
            <w:bottom w:val="none" w:sz="0" w:space="0" w:color="auto"/>
            <w:right w:val="none" w:sz="0" w:space="0" w:color="auto"/>
          </w:divBdr>
        </w:div>
        <w:div w:id="1218470623">
          <w:marLeft w:val="0"/>
          <w:marRight w:val="0"/>
          <w:marTop w:val="0"/>
          <w:marBottom w:val="0"/>
          <w:divBdr>
            <w:top w:val="none" w:sz="0" w:space="0" w:color="auto"/>
            <w:left w:val="none" w:sz="0" w:space="0" w:color="auto"/>
            <w:bottom w:val="none" w:sz="0" w:space="0" w:color="auto"/>
            <w:right w:val="none" w:sz="0" w:space="0" w:color="auto"/>
          </w:divBdr>
        </w:div>
        <w:div w:id="1032806221">
          <w:marLeft w:val="0"/>
          <w:marRight w:val="0"/>
          <w:marTop w:val="0"/>
          <w:marBottom w:val="0"/>
          <w:divBdr>
            <w:top w:val="none" w:sz="0" w:space="0" w:color="auto"/>
            <w:left w:val="none" w:sz="0" w:space="0" w:color="auto"/>
            <w:bottom w:val="none" w:sz="0" w:space="0" w:color="auto"/>
            <w:right w:val="none" w:sz="0" w:space="0" w:color="auto"/>
          </w:divBdr>
        </w:div>
        <w:div w:id="645163644">
          <w:marLeft w:val="0"/>
          <w:marRight w:val="0"/>
          <w:marTop w:val="0"/>
          <w:marBottom w:val="0"/>
          <w:divBdr>
            <w:top w:val="none" w:sz="0" w:space="0" w:color="auto"/>
            <w:left w:val="none" w:sz="0" w:space="0" w:color="auto"/>
            <w:bottom w:val="none" w:sz="0" w:space="0" w:color="auto"/>
            <w:right w:val="none" w:sz="0" w:space="0" w:color="auto"/>
          </w:divBdr>
        </w:div>
        <w:div w:id="956370322">
          <w:marLeft w:val="0"/>
          <w:marRight w:val="0"/>
          <w:marTop w:val="0"/>
          <w:marBottom w:val="0"/>
          <w:divBdr>
            <w:top w:val="none" w:sz="0" w:space="0" w:color="auto"/>
            <w:left w:val="none" w:sz="0" w:space="0" w:color="auto"/>
            <w:bottom w:val="none" w:sz="0" w:space="0" w:color="auto"/>
            <w:right w:val="none" w:sz="0" w:space="0" w:color="auto"/>
          </w:divBdr>
        </w:div>
        <w:div w:id="817501481">
          <w:marLeft w:val="0"/>
          <w:marRight w:val="0"/>
          <w:marTop w:val="0"/>
          <w:marBottom w:val="0"/>
          <w:divBdr>
            <w:top w:val="none" w:sz="0" w:space="0" w:color="auto"/>
            <w:left w:val="none" w:sz="0" w:space="0" w:color="auto"/>
            <w:bottom w:val="none" w:sz="0" w:space="0" w:color="auto"/>
            <w:right w:val="none" w:sz="0" w:space="0" w:color="auto"/>
          </w:divBdr>
        </w:div>
        <w:div w:id="1150747902">
          <w:marLeft w:val="0"/>
          <w:marRight w:val="0"/>
          <w:marTop w:val="0"/>
          <w:marBottom w:val="0"/>
          <w:divBdr>
            <w:top w:val="none" w:sz="0" w:space="0" w:color="auto"/>
            <w:left w:val="none" w:sz="0" w:space="0" w:color="auto"/>
            <w:bottom w:val="none" w:sz="0" w:space="0" w:color="auto"/>
            <w:right w:val="none" w:sz="0" w:space="0" w:color="auto"/>
          </w:divBdr>
        </w:div>
        <w:div w:id="2054621487">
          <w:marLeft w:val="0"/>
          <w:marRight w:val="0"/>
          <w:marTop w:val="0"/>
          <w:marBottom w:val="0"/>
          <w:divBdr>
            <w:top w:val="none" w:sz="0" w:space="0" w:color="auto"/>
            <w:left w:val="none" w:sz="0" w:space="0" w:color="auto"/>
            <w:bottom w:val="none" w:sz="0" w:space="0" w:color="auto"/>
            <w:right w:val="none" w:sz="0" w:space="0" w:color="auto"/>
          </w:divBdr>
        </w:div>
        <w:div w:id="1822769430">
          <w:marLeft w:val="0"/>
          <w:marRight w:val="0"/>
          <w:marTop w:val="0"/>
          <w:marBottom w:val="0"/>
          <w:divBdr>
            <w:top w:val="none" w:sz="0" w:space="0" w:color="auto"/>
            <w:left w:val="none" w:sz="0" w:space="0" w:color="auto"/>
            <w:bottom w:val="none" w:sz="0" w:space="0" w:color="auto"/>
            <w:right w:val="none" w:sz="0" w:space="0" w:color="auto"/>
          </w:divBdr>
        </w:div>
        <w:div w:id="2078093638">
          <w:marLeft w:val="0"/>
          <w:marRight w:val="0"/>
          <w:marTop w:val="0"/>
          <w:marBottom w:val="0"/>
          <w:divBdr>
            <w:top w:val="none" w:sz="0" w:space="0" w:color="auto"/>
            <w:left w:val="none" w:sz="0" w:space="0" w:color="auto"/>
            <w:bottom w:val="none" w:sz="0" w:space="0" w:color="auto"/>
            <w:right w:val="none" w:sz="0" w:space="0" w:color="auto"/>
          </w:divBdr>
        </w:div>
        <w:div w:id="1744713359">
          <w:marLeft w:val="0"/>
          <w:marRight w:val="0"/>
          <w:marTop w:val="0"/>
          <w:marBottom w:val="0"/>
          <w:divBdr>
            <w:top w:val="none" w:sz="0" w:space="0" w:color="auto"/>
            <w:left w:val="none" w:sz="0" w:space="0" w:color="auto"/>
            <w:bottom w:val="none" w:sz="0" w:space="0" w:color="auto"/>
            <w:right w:val="none" w:sz="0" w:space="0" w:color="auto"/>
          </w:divBdr>
        </w:div>
        <w:div w:id="395393803">
          <w:marLeft w:val="0"/>
          <w:marRight w:val="0"/>
          <w:marTop w:val="0"/>
          <w:marBottom w:val="0"/>
          <w:divBdr>
            <w:top w:val="none" w:sz="0" w:space="0" w:color="auto"/>
            <w:left w:val="none" w:sz="0" w:space="0" w:color="auto"/>
            <w:bottom w:val="none" w:sz="0" w:space="0" w:color="auto"/>
            <w:right w:val="none" w:sz="0" w:space="0" w:color="auto"/>
          </w:divBdr>
        </w:div>
        <w:div w:id="520510763">
          <w:marLeft w:val="0"/>
          <w:marRight w:val="0"/>
          <w:marTop w:val="0"/>
          <w:marBottom w:val="0"/>
          <w:divBdr>
            <w:top w:val="none" w:sz="0" w:space="0" w:color="auto"/>
            <w:left w:val="none" w:sz="0" w:space="0" w:color="auto"/>
            <w:bottom w:val="none" w:sz="0" w:space="0" w:color="auto"/>
            <w:right w:val="none" w:sz="0" w:space="0" w:color="auto"/>
          </w:divBdr>
        </w:div>
      </w:divsChild>
    </w:div>
    <w:div w:id="1643733612">
      <w:bodyDiv w:val="1"/>
      <w:marLeft w:val="0"/>
      <w:marRight w:val="0"/>
      <w:marTop w:val="0"/>
      <w:marBottom w:val="0"/>
      <w:divBdr>
        <w:top w:val="none" w:sz="0" w:space="0" w:color="auto"/>
        <w:left w:val="none" w:sz="0" w:space="0" w:color="auto"/>
        <w:bottom w:val="none" w:sz="0" w:space="0" w:color="auto"/>
        <w:right w:val="none" w:sz="0" w:space="0" w:color="auto"/>
      </w:divBdr>
    </w:div>
    <w:div w:id="1649018782">
      <w:bodyDiv w:val="1"/>
      <w:marLeft w:val="0"/>
      <w:marRight w:val="0"/>
      <w:marTop w:val="0"/>
      <w:marBottom w:val="0"/>
      <w:divBdr>
        <w:top w:val="none" w:sz="0" w:space="0" w:color="auto"/>
        <w:left w:val="none" w:sz="0" w:space="0" w:color="auto"/>
        <w:bottom w:val="none" w:sz="0" w:space="0" w:color="auto"/>
        <w:right w:val="none" w:sz="0" w:space="0" w:color="auto"/>
      </w:divBdr>
      <w:divsChild>
        <w:div w:id="883492599">
          <w:marLeft w:val="0"/>
          <w:marRight w:val="0"/>
          <w:marTop w:val="0"/>
          <w:marBottom w:val="0"/>
          <w:divBdr>
            <w:top w:val="none" w:sz="0" w:space="0" w:color="auto"/>
            <w:left w:val="none" w:sz="0" w:space="0" w:color="auto"/>
            <w:bottom w:val="none" w:sz="0" w:space="0" w:color="auto"/>
            <w:right w:val="none" w:sz="0" w:space="0" w:color="auto"/>
          </w:divBdr>
        </w:div>
        <w:div w:id="701132264">
          <w:marLeft w:val="0"/>
          <w:marRight w:val="0"/>
          <w:marTop w:val="0"/>
          <w:marBottom w:val="0"/>
          <w:divBdr>
            <w:top w:val="none" w:sz="0" w:space="0" w:color="auto"/>
            <w:left w:val="none" w:sz="0" w:space="0" w:color="auto"/>
            <w:bottom w:val="none" w:sz="0" w:space="0" w:color="auto"/>
            <w:right w:val="none" w:sz="0" w:space="0" w:color="auto"/>
          </w:divBdr>
        </w:div>
        <w:div w:id="37364503">
          <w:marLeft w:val="0"/>
          <w:marRight w:val="0"/>
          <w:marTop w:val="0"/>
          <w:marBottom w:val="0"/>
          <w:divBdr>
            <w:top w:val="none" w:sz="0" w:space="0" w:color="auto"/>
            <w:left w:val="none" w:sz="0" w:space="0" w:color="auto"/>
            <w:bottom w:val="none" w:sz="0" w:space="0" w:color="auto"/>
            <w:right w:val="none" w:sz="0" w:space="0" w:color="auto"/>
          </w:divBdr>
        </w:div>
        <w:div w:id="1220820108">
          <w:marLeft w:val="0"/>
          <w:marRight w:val="0"/>
          <w:marTop w:val="0"/>
          <w:marBottom w:val="0"/>
          <w:divBdr>
            <w:top w:val="none" w:sz="0" w:space="0" w:color="auto"/>
            <w:left w:val="none" w:sz="0" w:space="0" w:color="auto"/>
            <w:bottom w:val="none" w:sz="0" w:space="0" w:color="auto"/>
            <w:right w:val="none" w:sz="0" w:space="0" w:color="auto"/>
          </w:divBdr>
        </w:div>
        <w:div w:id="1761023635">
          <w:marLeft w:val="0"/>
          <w:marRight w:val="0"/>
          <w:marTop w:val="0"/>
          <w:marBottom w:val="0"/>
          <w:divBdr>
            <w:top w:val="none" w:sz="0" w:space="0" w:color="auto"/>
            <w:left w:val="none" w:sz="0" w:space="0" w:color="auto"/>
            <w:bottom w:val="none" w:sz="0" w:space="0" w:color="auto"/>
            <w:right w:val="none" w:sz="0" w:space="0" w:color="auto"/>
          </w:divBdr>
        </w:div>
        <w:div w:id="586378166">
          <w:marLeft w:val="0"/>
          <w:marRight w:val="0"/>
          <w:marTop w:val="0"/>
          <w:marBottom w:val="0"/>
          <w:divBdr>
            <w:top w:val="none" w:sz="0" w:space="0" w:color="auto"/>
            <w:left w:val="none" w:sz="0" w:space="0" w:color="auto"/>
            <w:bottom w:val="none" w:sz="0" w:space="0" w:color="auto"/>
            <w:right w:val="none" w:sz="0" w:space="0" w:color="auto"/>
          </w:divBdr>
        </w:div>
        <w:div w:id="1491407629">
          <w:marLeft w:val="0"/>
          <w:marRight w:val="0"/>
          <w:marTop w:val="0"/>
          <w:marBottom w:val="0"/>
          <w:divBdr>
            <w:top w:val="none" w:sz="0" w:space="0" w:color="auto"/>
            <w:left w:val="none" w:sz="0" w:space="0" w:color="auto"/>
            <w:bottom w:val="none" w:sz="0" w:space="0" w:color="auto"/>
            <w:right w:val="none" w:sz="0" w:space="0" w:color="auto"/>
          </w:divBdr>
        </w:div>
        <w:div w:id="1448696505">
          <w:marLeft w:val="0"/>
          <w:marRight w:val="0"/>
          <w:marTop w:val="0"/>
          <w:marBottom w:val="0"/>
          <w:divBdr>
            <w:top w:val="none" w:sz="0" w:space="0" w:color="auto"/>
            <w:left w:val="none" w:sz="0" w:space="0" w:color="auto"/>
            <w:bottom w:val="none" w:sz="0" w:space="0" w:color="auto"/>
            <w:right w:val="none" w:sz="0" w:space="0" w:color="auto"/>
          </w:divBdr>
        </w:div>
        <w:div w:id="2133669491">
          <w:marLeft w:val="0"/>
          <w:marRight w:val="0"/>
          <w:marTop w:val="0"/>
          <w:marBottom w:val="0"/>
          <w:divBdr>
            <w:top w:val="none" w:sz="0" w:space="0" w:color="auto"/>
            <w:left w:val="none" w:sz="0" w:space="0" w:color="auto"/>
            <w:bottom w:val="none" w:sz="0" w:space="0" w:color="auto"/>
            <w:right w:val="none" w:sz="0" w:space="0" w:color="auto"/>
          </w:divBdr>
        </w:div>
        <w:div w:id="41441686">
          <w:marLeft w:val="0"/>
          <w:marRight w:val="0"/>
          <w:marTop w:val="0"/>
          <w:marBottom w:val="0"/>
          <w:divBdr>
            <w:top w:val="none" w:sz="0" w:space="0" w:color="auto"/>
            <w:left w:val="none" w:sz="0" w:space="0" w:color="auto"/>
            <w:bottom w:val="none" w:sz="0" w:space="0" w:color="auto"/>
            <w:right w:val="none" w:sz="0" w:space="0" w:color="auto"/>
          </w:divBdr>
        </w:div>
      </w:divsChild>
    </w:div>
    <w:div w:id="1655134896">
      <w:bodyDiv w:val="1"/>
      <w:marLeft w:val="0"/>
      <w:marRight w:val="0"/>
      <w:marTop w:val="0"/>
      <w:marBottom w:val="0"/>
      <w:divBdr>
        <w:top w:val="none" w:sz="0" w:space="0" w:color="auto"/>
        <w:left w:val="none" w:sz="0" w:space="0" w:color="auto"/>
        <w:bottom w:val="none" w:sz="0" w:space="0" w:color="auto"/>
        <w:right w:val="none" w:sz="0" w:space="0" w:color="auto"/>
      </w:divBdr>
    </w:div>
    <w:div w:id="207535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BB1AF-D2D8-4451-B97C-EBCA2FF31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2501</Words>
  <Characters>15006</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Urszula Lejawka</cp:lastModifiedBy>
  <cp:revision>45</cp:revision>
  <cp:lastPrinted>2022-01-10T06:27:00Z</cp:lastPrinted>
  <dcterms:created xsi:type="dcterms:W3CDTF">2021-12-21T09:44:00Z</dcterms:created>
  <dcterms:modified xsi:type="dcterms:W3CDTF">2022-01-19T09:56:00Z</dcterms:modified>
</cp:coreProperties>
</file>